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D90" w:rsidRPr="00011BE0" w:rsidRDefault="00B2368E" w:rsidP="00011BE0">
      <w:pPr>
        <w:jc w:val="both"/>
        <w:rPr>
          <w:b/>
          <w:sz w:val="28"/>
        </w:rPr>
      </w:pPr>
      <w:r>
        <w:rPr>
          <w:noProof/>
          <w:lang w:val="en-US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4314825</wp:posOffset>
            </wp:positionH>
            <wp:positionV relativeFrom="paragraph">
              <wp:posOffset>323850</wp:posOffset>
            </wp:positionV>
            <wp:extent cx="1339850" cy="2159635"/>
            <wp:effectExtent l="0" t="0" r="0" b="0"/>
            <wp:wrapTight wrapText="bothSides">
              <wp:wrapPolygon edited="0">
                <wp:start x="0" y="0"/>
                <wp:lineTo x="0" y="21340"/>
                <wp:lineTo x="21191" y="21340"/>
                <wp:lineTo x="21191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t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85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1BE0" w:rsidRPr="00011BE0">
        <w:rPr>
          <w:b/>
          <w:sz w:val="28"/>
        </w:rPr>
        <w:t xml:space="preserve">Úžasní </w:t>
      </w:r>
      <w:proofErr w:type="spellStart"/>
      <w:r w:rsidR="00314D90" w:rsidRPr="00011BE0">
        <w:rPr>
          <w:b/>
          <w:sz w:val="28"/>
        </w:rPr>
        <w:t>Lords</w:t>
      </w:r>
      <w:proofErr w:type="spellEnd"/>
      <w:r w:rsidR="00314D90" w:rsidRPr="00011BE0">
        <w:rPr>
          <w:b/>
          <w:sz w:val="28"/>
        </w:rPr>
        <w:t xml:space="preserve"> </w:t>
      </w:r>
      <w:proofErr w:type="spellStart"/>
      <w:r w:rsidR="00314D90" w:rsidRPr="00011BE0">
        <w:rPr>
          <w:b/>
          <w:sz w:val="28"/>
        </w:rPr>
        <w:t>of</w:t>
      </w:r>
      <w:proofErr w:type="spellEnd"/>
      <w:r w:rsidR="00314D90" w:rsidRPr="00011BE0">
        <w:rPr>
          <w:b/>
          <w:sz w:val="28"/>
        </w:rPr>
        <w:t xml:space="preserve"> </w:t>
      </w:r>
      <w:proofErr w:type="spellStart"/>
      <w:r w:rsidR="00314D90" w:rsidRPr="00011BE0">
        <w:rPr>
          <w:b/>
          <w:sz w:val="28"/>
        </w:rPr>
        <w:t>the</w:t>
      </w:r>
      <w:proofErr w:type="spellEnd"/>
      <w:r w:rsidR="00314D90" w:rsidRPr="00011BE0">
        <w:rPr>
          <w:b/>
          <w:sz w:val="28"/>
        </w:rPr>
        <w:t xml:space="preserve"> </w:t>
      </w:r>
      <w:proofErr w:type="spellStart"/>
      <w:r w:rsidR="00314D90" w:rsidRPr="00011BE0">
        <w:rPr>
          <w:b/>
          <w:sz w:val="28"/>
        </w:rPr>
        <w:t>Sound</w:t>
      </w:r>
      <w:proofErr w:type="spellEnd"/>
      <w:r w:rsidR="00314D90" w:rsidRPr="00011BE0">
        <w:rPr>
          <w:b/>
          <w:sz w:val="28"/>
        </w:rPr>
        <w:t xml:space="preserve"> zahrají </w:t>
      </w:r>
      <w:r w:rsidR="00011BE0" w:rsidRPr="00011BE0">
        <w:rPr>
          <w:b/>
          <w:sz w:val="28"/>
        </w:rPr>
        <w:t xml:space="preserve">nejznámější </w:t>
      </w:r>
      <w:r w:rsidR="00314D90" w:rsidRPr="00011BE0">
        <w:rPr>
          <w:b/>
          <w:sz w:val="28"/>
        </w:rPr>
        <w:t>melodie z </w:t>
      </w:r>
      <w:r w:rsidRPr="00011BE0">
        <w:rPr>
          <w:b/>
          <w:sz w:val="28"/>
        </w:rPr>
        <w:t>Oskarových</w:t>
      </w:r>
      <w:r w:rsidR="00314D90" w:rsidRPr="00011BE0">
        <w:rPr>
          <w:b/>
          <w:sz w:val="28"/>
        </w:rPr>
        <w:t xml:space="preserve"> filmů</w:t>
      </w:r>
    </w:p>
    <w:p w:rsidR="00B2368E" w:rsidRDefault="00314D90" w:rsidP="00011BE0">
      <w:pPr>
        <w:jc w:val="both"/>
      </w:pPr>
      <w:r>
        <w:t xml:space="preserve">Klasická hudba v koncertních sálech se můžeme někomu zdá náročná na poslech. O opaku vás ale přesvědčí hudební uskupení špičkových hudebníků z orchestru </w:t>
      </w:r>
      <w:proofErr w:type="spellStart"/>
      <w:r>
        <w:t>Lords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Sound</w:t>
      </w:r>
      <w:proofErr w:type="spellEnd"/>
      <w:r>
        <w:t xml:space="preserve"> se svým hudebním programem Oscar Music </w:t>
      </w:r>
      <w:proofErr w:type="spellStart"/>
      <w:r>
        <w:t>Awards</w:t>
      </w:r>
      <w:proofErr w:type="spellEnd"/>
      <w:r>
        <w:t xml:space="preserve">. </w:t>
      </w:r>
    </w:p>
    <w:p w:rsidR="00314D90" w:rsidRDefault="00314D90" w:rsidP="00011BE0">
      <w:pPr>
        <w:jc w:val="both"/>
      </w:pPr>
      <w:r>
        <w:t>V jejich repertoáru najdete nejznámější sklady ze slavných děl světové kinematografie.</w:t>
      </w:r>
      <w:r w:rsidR="00591AFE">
        <w:t xml:space="preserve"> Na koncertech</w:t>
      </w:r>
      <w:r>
        <w:t xml:space="preserve"> zazní melodie z filmů, které byli oceněny nejprestižnější filmo</w:t>
      </w:r>
      <w:r w:rsidR="00011BE0">
        <w:t>vo</w:t>
      </w:r>
      <w:r>
        <w:t>u cenou Oscarem nebo byli na tuto cenu nominovány za nejlepší hudbu.</w:t>
      </w:r>
    </w:p>
    <w:p w:rsidR="00011BE0" w:rsidRPr="005F1F03" w:rsidRDefault="00314D90" w:rsidP="005F1F03">
      <w:pPr>
        <w:widowControl w:val="0"/>
        <w:autoSpaceDE w:val="0"/>
        <w:autoSpaceDN w:val="0"/>
        <w:adjustRightInd w:val="0"/>
        <w:rPr>
          <w:rFonts w:cs="Helvetica"/>
          <w:lang w:val="en-US"/>
        </w:rPr>
      </w:pPr>
      <w:r w:rsidRPr="005F1F03">
        <w:t xml:space="preserve">Každá skladba je vždy uvedena videoprojekcí nejznámějších scén z daného filmu. </w:t>
      </w:r>
      <w:r w:rsidR="00011BE0" w:rsidRPr="005F1F03">
        <w:t xml:space="preserve">Na pódiu tak zazní hudba z filmů jako: Velký </w:t>
      </w:r>
      <w:proofErr w:type="spellStart"/>
      <w:r w:rsidR="00011BE0" w:rsidRPr="005F1F03">
        <w:t>Gatsby</w:t>
      </w:r>
      <w:proofErr w:type="spellEnd"/>
      <w:r w:rsidR="00011BE0" w:rsidRPr="005F1F03">
        <w:t xml:space="preserve">, James Bond, </w:t>
      </w:r>
      <w:proofErr w:type="spellStart"/>
      <w:r w:rsidR="00011BE0" w:rsidRPr="005F1F03">
        <w:t>Avatar</w:t>
      </w:r>
      <w:proofErr w:type="spellEnd"/>
      <w:r w:rsidR="00011BE0" w:rsidRPr="005F1F03">
        <w:t xml:space="preserve">, Hvězdné války, </w:t>
      </w:r>
      <w:proofErr w:type="spellStart"/>
      <w:r w:rsidR="00011BE0" w:rsidRPr="005F1F03">
        <w:t>Interstellar</w:t>
      </w:r>
      <w:proofErr w:type="spellEnd"/>
      <w:r w:rsidR="00011BE0" w:rsidRPr="005F1F03">
        <w:t xml:space="preserve">, Matrix, Titanic, </w:t>
      </w:r>
      <w:proofErr w:type="spellStart"/>
      <w:r w:rsidR="00011BE0" w:rsidRPr="005F1F03">
        <w:t>Sherlock</w:t>
      </w:r>
      <w:proofErr w:type="spellEnd"/>
      <w:r w:rsidR="00011BE0" w:rsidRPr="005F1F03">
        <w:t xml:space="preserve"> Holmes, 50 odstínů šedi, Pátý element a mnoho dalších.</w:t>
      </w:r>
      <w:r w:rsidR="005F1F03" w:rsidRPr="005F1F03">
        <w:br/>
      </w:r>
      <w:r w:rsidR="005F1F03" w:rsidRPr="005F1F03">
        <w:br/>
      </w:r>
      <w:r w:rsidR="005F1F03" w:rsidRPr="005F1F03">
        <w:rPr>
          <w:rFonts w:cs="Times New Roman"/>
          <w:b/>
          <w:lang w:val="en-US"/>
        </w:rPr>
        <w:t>LORDS OF THE SOUND</w:t>
      </w:r>
      <w:r w:rsidR="005F1F03" w:rsidRPr="005F1F03">
        <w:rPr>
          <w:rFonts w:cs="Times New Roman"/>
          <w:lang w:val="en-US"/>
        </w:rPr>
        <w:t xml:space="preserve"> - to </w:t>
      </w:r>
      <w:proofErr w:type="spellStart"/>
      <w:r w:rsidR="005F1F03" w:rsidRPr="005F1F03">
        <w:rPr>
          <w:rFonts w:cs="Times New Roman"/>
          <w:lang w:val="en-US"/>
        </w:rPr>
        <w:t>není</w:t>
      </w:r>
      <w:proofErr w:type="spellEnd"/>
      <w:r w:rsidR="005F1F03" w:rsidRPr="005F1F03">
        <w:rPr>
          <w:rFonts w:cs="Times New Roman"/>
          <w:lang w:val="en-US"/>
        </w:rPr>
        <w:t xml:space="preserve"> </w:t>
      </w:r>
      <w:proofErr w:type="spellStart"/>
      <w:r w:rsidR="005F1F03" w:rsidRPr="005F1F03">
        <w:rPr>
          <w:rFonts w:cs="Times New Roman"/>
          <w:lang w:val="en-US"/>
        </w:rPr>
        <w:t>jen</w:t>
      </w:r>
      <w:proofErr w:type="spellEnd"/>
      <w:r w:rsidR="005F1F03" w:rsidRPr="005F1F03">
        <w:rPr>
          <w:rFonts w:cs="Times New Roman"/>
          <w:lang w:val="en-US"/>
        </w:rPr>
        <w:t xml:space="preserve"> </w:t>
      </w:r>
      <w:proofErr w:type="spellStart"/>
      <w:r w:rsidR="005F1F03" w:rsidRPr="005F1F03">
        <w:rPr>
          <w:rFonts w:cs="Times New Roman"/>
          <w:lang w:val="en-US"/>
        </w:rPr>
        <w:t>hudba</w:t>
      </w:r>
      <w:proofErr w:type="spellEnd"/>
      <w:r w:rsidR="005F1F03" w:rsidRPr="005F1F03">
        <w:rPr>
          <w:rFonts w:cs="Times New Roman"/>
          <w:lang w:val="en-US"/>
        </w:rPr>
        <w:t xml:space="preserve">, ale </w:t>
      </w:r>
      <w:proofErr w:type="spellStart"/>
      <w:r w:rsidR="005F1F03" w:rsidRPr="005F1F03">
        <w:rPr>
          <w:rFonts w:cs="Times New Roman"/>
          <w:lang w:val="en-US"/>
        </w:rPr>
        <w:t>skutečné</w:t>
      </w:r>
      <w:proofErr w:type="spellEnd"/>
      <w:r w:rsidR="005F1F03" w:rsidRPr="005F1F03">
        <w:rPr>
          <w:rFonts w:cs="Times New Roman"/>
          <w:lang w:val="en-US"/>
        </w:rPr>
        <w:t xml:space="preserve"> show.</w:t>
      </w:r>
    </w:p>
    <w:p w:rsidR="009F7F87" w:rsidRDefault="00011BE0" w:rsidP="00011BE0">
      <w:pPr>
        <w:jc w:val="both"/>
      </w:pPr>
      <w:r w:rsidRPr="005F1F03">
        <w:t>Ponořte se do dokonalého aranžmá živého orchestru a vychutnejte se v neopakovatelné atmosféře svoje oblíbené skladby z filmů naživo.</w:t>
      </w:r>
    </w:p>
    <w:p w:rsidR="009F7F87" w:rsidRPr="00011BE0" w:rsidRDefault="009F7F87" w:rsidP="009F7F87">
      <w:pPr>
        <w:spacing w:after="0"/>
        <w:jc w:val="both"/>
        <w:rPr>
          <w:b/>
        </w:rPr>
      </w:pPr>
      <w:r w:rsidRPr="00011BE0">
        <w:rPr>
          <w:b/>
        </w:rPr>
        <w:t>Termíny koncertů:</w:t>
      </w:r>
    </w:p>
    <w:p w:rsidR="009F7F87" w:rsidRDefault="009F7F87" w:rsidP="009F7F87">
      <w:pPr>
        <w:spacing w:after="0"/>
        <w:jc w:val="both"/>
      </w:pPr>
      <w:r>
        <w:t>14. 11. 2017</w:t>
      </w:r>
      <w:r>
        <w:tab/>
        <w:t>Brno</w:t>
      </w:r>
    </w:p>
    <w:p w:rsidR="009F7F87" w:rsidRDefault="009F7F87" w:rsidP="009F7F87">
      <w:pPr>
        <w:spacing w:after="0"/>
        <w:jc w:val="both"/>
      </w:pPr>
      <w:r>
        <w:t>15. 11. 2017</w:t>
      </w:r>
      <w:r>
        <w:tab/>
        <w:t>Pardubice</w:t>
      </w:r>
    </w:p>
    <w:p w:rsidR="009F7F87" w:rsidRDefault="009F7F87" w:rsidP="009F7F87">
      <w:pPr>
        <w:spacing w:after="0"/>
        <w:jc w:val="both"/>
      </w:pPr>
      <w:r>
        <w:t>16. 11. 2017</w:t>
      </w:r>
      <w:r>
        <w:tab/>
        <w:t>Praha</w:t>
      </w:r>
    </w:p>
    <w:p w:rsidR="009F7F87" w:rsidRDefault="009F7F87" w:rsidP="009F7F87">
      <w:pPr>
        <w:spacing w:after="0"/>
        <w:jc w:val="both"/>
      </w:pPr>
      <w:r>
        <w:t>18. 11. 2017</w:t>
      </w:r>
      <w:r>
        <w:tab/>
        <w:t>České Budějovice</w:t>
      </w:r>
    </w:p>
    <w:p w:rsidR="00011BE0" w:rsidRDefault="00011BE0" w:rsidP="00011BE0">
      <w:pPr>
        <w:spacing w:after="0"/>
        <w:jc w:val="both"/>
      </w:pPr>
    </w:p>
    <w:p w:rsidR="00011BE0" w:rsidRDefault="00011BE0" w:rsidP="00011BE0">
      <w:pPr>
        <w:spacing w:after="0"/>
        <w:jc w:val="both"/>
      </w:pPr>
      <w:r>
        <w:t>Cena vstupenek od 790,- Kč</w:t>
      </w:r>
      <w:r w:rsidR="00B2368E">
        <w:t>.</w:t>
      </w:r>
    </w:p>
    <w:p w:rsidR="00011BE0" w:rsidRDefault="00011BE0" w:rsidP="00011BE0">
      <w:pPr>
        <w:spacing w:after="0"/>
        <w:jc w:val="both"/>
      </w:pPr>
    </w:p>
    <w:p w:rsidR="00011BE0" w:rsidRPr="005F1F03" w:rsidRDefault="00591AFE" w:rsidP="005F1F03">
      <w:pPr>
        <w:spacing w:after="0"/>
      </w:pPr>
      <w:r w:rsidRPr="005F1F03">
        <w:t xml:space="preserve">Více informací na </w:t>
      </w:r>
      <w:hyperlink r:id="rId8" w:history="1">
        <w:r w:rsidRPr="005F1F03">
          <w:rPr>
            <w:rStyle w:val="a3"/>
          </w:rPr>
          <w:t>www.artpartner.cz</w:t>
        </w:r>
      </w:hyperlink>
      <w:r w:rsidRPr="005F1F03">
        <w:t xml:space="preserve"> </w:t>
      </w:r>
    </w:p>
    <w:p w:rsidR="00591AFE" w:rsidRPr="005F1F03" w:rsidRDefault="005F1F03" w:rsidP="005F1F03">
      <w:pPr>
        <w:spacing w:after="0"/>
      </w:pPr>
      <w:r w:rsidRPr="005F1F03">
        <w:br/>
      </w:r>
      <w:r w:rsidRPr="005F1F03">
        <w:rPr>
          <w:color w:val="000000"/>
        </w:rPr>
        <w:t>Vstupenky na:</w:t>
      </w:r>
      <w:r w:rsidRPr="005F1F03">
        <w:rPr>
          <w:color w:val="000000"/>
        </w:rPr>
        <w:br/>
      </w:r>
      <w:hyperlink r:id="rId9" w:history="1">
        <w:r w:rsidRPr="005F1F03">
          <w:rPr>
            <w:rStyle w:val="a3"/>
          </w:rPr>
          <w:t>www.vstupenkyprovas.cz</w:t>
        </w:r>
      </w:hyperlink>
      <w:r w:rsidRPr="005F1F03">
        <w:rPr>
          <w:color w:val="000000"/>
        </w:rPr>
        <w:br/>
      </w:r>
      <w:hyperlink r:id="rId10" w:history="1">
        <w:r w:rsidRPr="005F1F03">
          <w:rPr>
            <w:rStyle w:val="a3"/>
          </w:rPr>
          <w:t>www.ticketstream.cz</w:t>
        </w:r>
      </w:hyperlink>
      <w:r w:rsidRPr="005F1F03">
        <w:rPr>
          <w:color w:val="000000"/>
        </w:rPr>
        <w:br/>
      </w:r>
      <w:hyperlink r:id="rId11" w:history="1">
        <w:r w:rsidRPr="005F1F03">
          <w:rPr>
            <w:rStyle w:val="a3"/>
          </w:rPr>
          <w:t>www.ticketportal.cz</w:t>
        </w:r>
      </w:hyperlink>
      <w:r w:rsidRPr="006C1E8B">
        <w:rPr>
          <w:rFonts w:ascii="Arial" w:hAnsi="Arial"/>
          <w:color w:val="000000"/>
        </w:rPr>
        <w:br/>
      </w:r>
      <w:bookmarkStart w:id="0" w:name="_GoBack"/>
      <w:bookmarkEnd w:id="0"/>
    </w:p>
    <w:sectPr w:rsidR="00591AFE" w:rsidRPr="005F1F03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F87" w:rsidRDefault="009F7F87" w:rsidP="00591AFE">
      <w:pPr>
        <w:spacing w:after="0" w:line="240" w:lineRule="auto"/>
      </w:pPr>
      <w:r>
        <w:separator/>
      </w:r>
    </w:p>
  </w:endnote>
  <w:endnote w:type="continuationSeparator" w:id="0">
    <w:p w:rsidR="009F7F87" w:rsidRDefault="009F7F87" w:rsidP="00591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F87" w:rsidRDefault="009F7F87" w:rsidP="00591AFE">
      <w:pPr>
        <w:spacing w:after="0" w:line="240" w:lineRule="auto"/>
      </w:pPr>
      <w:r>
        <w:separator/>
      </w:r>
    </w:p>
  </w:footnote>
  <w:footnote w:type="continuationSeparator" w:id="0">
    <w:p w:rsidR="009F7F87" w:rsidRDefault="009F7F87" w:rsidP="00591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F87" w:rsidRDefault="009F7F87">
    <w:pPr>
      <w:pStyle w:val="a4"/>
    </w:pPr>
    <w:r>
      <w:t>Tisková zpráva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D90"/>
    <w:rsid w:val="00011BE0"/>
    <w:rsid w:val="00314D90"/>
    <w:rsid w:val="005759AB"/>
    <w:rsid w:val="00591AFE"/>
    <w:rsid w:val="005F1F03"/>
    <w:rsid w:val="009F7F87"/>
    <w:rsid w:val="00A90206"/>
    <w:rsid w:val="00B2368E"/>
    <w:rsid w:val="00DE3937"/>
    <w:rsid w:val="00E43338"/>
    <w:rsid w:val="00FD1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5F1F03"/>
    <w:pPr>
      <w:spacing w:before="100" w:beforeAutospacing="1" w:after="100" w:afterAutospacing="1" w:line="240" w:lineRule="auto"/>
      <w:outlineLvl w:val="3"/>
    </w:pPr>
    <w:rPr>
      <w:rFonts w:ascii="Times" w:eastAsiaTheme="minorEastAsia" w:hAnsi="Times"/>
      <w:b/>
      <w:b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1AFE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91A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91AFE"/>
  </w:style>
  <w:style w:type="paragraph" w:styleId="a6">
    <w:name w:val="footer"/>
    <w:basedOn w:val="a"/>
    <w:link w:val="a7"/>
    <w:uiPriority w:val="99"/>
    <w:unhideWhenUsed/>
    <w:rsid w:val="00591A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91AFE"/>
  </w:style>
  <w:style w:type="character" w:customStyle="1" w:styleId="40">
    <w:name w:val="Заголовок 4 Знак"/>
    <w:basedOn w:val="a0"/>
    <w:link w:val="4"/>
    <w:uiPriority w:val="9"/>
    <w:rsid w:val="005F1F03"/>
    <w:rPr>
      <w:rFonts w:ascii="Times" w:eastAsiaTheme="minorEastAsia" w:hAnsi="Times"/>
      <w:b/>
      <w:bCs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5F1F03"/>
    <w:pPr>
      <w:spacing w:before="100" w:beforeAutospacing="1" w:after="100" w:afterAutospacing="1" w:line="240" w:lineRule="auto"/>
      <w:outlineLvl w:val="3"/>
    </w:pPr>
    <w:rPr>
      <w:rFonts w:ascii="Times" w:eastAsiaTheme="minorEastAsia" w:hAnsi="Times"/>
      <w:b/>
      <w:b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1AFE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91A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91AFE"/>
  </w:style>
  <w:style w:type="paragraph" w:styleId="a6">
    <w:name w:val="footer"/>
    <w:basedOn w:val="a"/>
    <w:link w:val="a7"/>
    <w:uiPriority w:val="99"/>
    <w:unhideWhenUsed/>
    <w:rsid w:val="00591A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91AFE"/>
  </w:style>
  <w:style w:type="character" w:customStyle="1" w:styleId="40">
    <w:name w:val="Заголовок 4 Знак"/>
    <w:basedOn w:val="a0"/>
    <w:link w:val="4"/>
    <w:uiPriority w:val="9"/>
    <w:rsid w:val="005F1F03"/>
    <w:rPr>
      <w:rFonts w:ascii="Times" w:eastAsiaTheme="minorEastAsia" w:hAnsi="Times"/>
      <w:b/>
      <w:bCs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2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ticketportal.cz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://www.artpartner.cz" TargetMode="External"/><Relationship Id="rId9" Type="http://schemas.openxmlformats.org/officeDocument/2006/relationships/hyperlink" Target="https://vstupenkyprovas.cz" TargetMode="External"/><Relationship Id="rId10" Type="http://schemas.openxmlformats.org/officeDocument/2006/relationships/hyperlink" Target="http://www.ticketstream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1197</Characters>
  <Application>Microsoft Macintosh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Jiří Holub</dc:creator>
  <cp:keywords/>
  <dc:description/>
  <cp:lastModifiedBy>Gvozdi</cp:lastModifiedBy>
  <cp:revision>2</cp:revision>
  <dcterms:created xsi:type="dcterms:W3CDTF">2017-10-01T15:32:00Z</dcterms:created>
  <dcterms:modified xsi:type="dcterms:W3CDTF">2017-10-01T15:32:00Z</dcterms:modified>
</cp:coreProperties>
</file>