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26" w:rsidRPr="00FB7A5B" w:rsidRDefault="00326626" w:rsidP="00326626">
      <w:pPr>
        <w:rPr>
          <w:rFonts w:ascii="Calibri" w:hAnsi="Calibri"/>
          <w:color w:val="000000" w:themeColor="text1"/>
          <w:lang w:val="de-DE"/>
        </w:rPr>
      </w:pPr>
    </w:p>
    <w:p w:rsidR="007C60B2" w:rsidRPr="00FB7A5B" w:rsidRDefault="007C60B2" w:rsidP="00985AA4">
      <w:pPr>
        <w:shd w:val="clear" w:color="auto" w:fill="FFFFFF"/>
        <w:rPr>
          <w:rFonts w:asciiTheme="minorHAnsi" w:hAnsiTheme="minorHAnsi"/>
          <w:b/>
          <w:color w:val="C00000"/>
          <w:sz w:val="36"/>
          <w:lang w:val="de-DE"/>
        </w:rPr>
      </w:pPr>
      <w:r w:rsidRPr="00FB7A5B">
        <w:rPr>
          <w:rFonts w:asciiTheme="minorHAnsi" w:hAnsiTheme="minorHAnsi"/>
          <w:b/>
          <w:color w:val="C00000"/>
          <w:sz w:val="36"/>
          <w:lang w:val="de-DE"/>
        </w:rPr>
        <w:t>AUS DEM ZYKLUS</w:t>
      </w:r>
    </w:p>
    <w:p w:rsidR="00985AA4" w:rsidRPr="00FB7A5B" w:rsidRDefault="007C60B2" w:rsidP="00985AA4">
      <w:pPr>
        <w:shd w:val="clear" w:color="auto" w:fill="FFFFFF"/>
        <w:rPr>
          <w:rFonts w:asciiTheme="minorHAnsi" w:hAnsiTheme="minorHAnsi"/>
          <w:b/>
          <w:color w:val="C00000"/>
          <w:sz w:val="32"/>
          <w:lang w:val="de-DE"/>
        </w:rPr>
      </w:pPr>
      <w:r w:rsidRPr="00FB7A5B">
        <w:rPr>
          <w:rFonts w:asciiTheme="minorHAnsi" w:hAnsiTheme="minorHAnsi"/>
          <w:b/>
          <w:color w:val="C00000"/>
          <w:sz w:val="36"/>
          <w:lang w:val="de-DE"/>
        </w:rPr>
        <w:t>GAST DES BALLETTS DES NATIONALTHEATERS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b/>
          <w:color w:val="C00000"/>
          <w:sz w:val="48"/>
          <w:lang w:val="de-DE"/>
        </w:rPr>
      </w:pP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b/>
          <w:color w:val="222222"/>
          <w:sz w:val="48"/>
          <w:lang w:val="de-DE"/>
        </w:rPr>
      </w:pPr>
      <w:r w:rsidRPr="00FB7A5B">
        <w:rPr>
          <w:rFonts w:asciiTheme="minorHAnsi" w:hAnsiTheme="minorHAnsi"/>
          <w:b/>
          <w:color w:val="222222"/>
          <w:sz w:val="48"/>
          <w:lang w:val="de-DE"/>
        </w:rPr>
        <w:t>BAYERISCHES STAATSBALLETT II</w:t>
      </w:r>
    </w:p>
    <w:p w:rsidR="00985AA4" w:rsidRPr="00FB7A5B" w:rsidRDefault="007C60B2" w:rsidP="00985AA4">
      <w:pPr>
        <w:shd w:val="clear" w:color="auto" w:fill="FFFFFF"/>
        <w:rPr>
          <w:rFonts w:asciiTheme="minorHAnsi" w:hAnsiTheme="minorHAnsi"/>
          <w:b/>
          <w:color w:val="C00000"/>
          <w:sz w:val="28"/>
          <w:szCs w:val="28"/>
          <w:lang w:val="de-DE" w:eastAsia="cs-CZ"/>
        </w:rPr>
      </w:pPr>
      <w:r w:rsidRPr="00FB7A5B">
        <w:rPr>
          <w:rFonts w:asciiTheme="minorHAnsi" w:hAnsiTheme="minorHAnsi"/>
          <w:b/>
          <w:color w:val="C00000"/>
          <w:sz w:val="32"/>
          <w:lang w:val="de-DE"/>
        </w:rPr>
        <w:t>Temperament auf</w:t>
      </w:r>
      <w:r w:rsidR="00985AA4" w:rsidRPr="00FB7A5B">
        <w:rPr>
          <w:rFonts w:asciiTheme="minorHAnsi" w:hAnsiTheme="minorHAnsi"/>
          <w:b/>
          <w:color w:val="C00000"/>
          <w:sz w:val="32"/>
          <w:lang w:val="de-DE"/>
        </w:rPr>
        <w:t xml:space="preserve"> </w:t>
      </w:r>
      <w:r w:rsidR="00985AA4"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>32</w:t>
      </w:r>
      <w:r w:rsidR="00985AA4" w:rsidRPr="00FB7A5B">
        <w:rPr>
          <w:rFonts w:asciiTheme="minorHAnsi" w:hAnsiTheme="minorHAnsi"/>
          <w:b/>
          <w:color w:val="C00000"/>
          <w:sz w:val="32"/>
          <w:lang w:val="de-DE"/>
        </w:rPr>
        <w:t xml:space="preserve"> </w:t>
      </w:r>
      <w:r w:rsidRPr="00FB7A5B">
        <w:rPr>
          <w:rFonts w:asciiTheme="minorHAnsi" w:hAnsiTheme="minorHAnsi"/>
          <w:b/>
          <w:color w:val="C00000"/>
          <w:sz w:val="32"/>
          <w:lang w:val="de-DE"/>
        </w:rPr>
        <w:t>Beinen</w:t>
      </w:r>
      <w:r w:rsidR="00985AA4"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>….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b/>
          <w:sz w:val="28"/>
          <w:szCs w:val="28"/>
          <w:lang w:val="de-DE" w:eastAsia="cs-CZ"/>
        </w:rPr>
      </w:pPr>
    </w:p>
    <w:p w:rsidR="00985AA4" w:rsidRPr="00FB7A5B" w:rsidRDefault="00957BF7" w:rsidP="00985AA4">
      <w:pPr>
        <w:shd w:val="clear" w:color="auto" w:fill="FFFFFF"/>
        <w:rPr>
          <w:rFonts w:asciiTheme="minorHAnsi" w:hAnsiTheme="minorHAnsi"/>
          <w:b/>
          <w:sz w:val="28"/>
          <w:szCs w:val="28"/>
          <w:lang w:val="de-DE" w:eastAsia="cs-CZ"/>
        </w:rPr>
      </w:pPr>
      <w:r w:rsidRPr="00FB7A5B">
        <w:rPr>
          <w:rFonts w:asciiTheme="minorHAnsi" w:hAnsiTheme="minorHAnsi"/>
          <w:b/>
          <w:sz w:val="28"/>
          <w:szCs w:val="28"/>
          <w:lang w:val="de-DE" w:eastAsia="cs-CZ"/>
        </w:rPr>
        <w:t xml:space="preserve">Erstmals in der Geschichte </w:t>
      </w:r>
      <w:r w:rsidR="002B2E5C" w:rsidRPr="00FB7A5B">
        <w:rPr>
          <w:rFonts w:asciiTheme="minorHAnsi" w:hAnsiTheme="minorHAnsi"/>
          <w:b/>
          <w:sz w:val="28"/>
          <w:szCs w:val="28"/>
          <w:lang w:val="de-DE" w:eastAsia="cs-CZ"/>
        </w:rPr>
        <w:t>tritt die Junior Company des Bayerische</w:t>
      </w:r>
      <w:r w:rsidR="00F525A2" w:rsidRPr="00FB7A5B">
        <w:rPr>
          <w:rFonts w:asciiTheme="minorHAnsi" w:hAnsiTheme="minorHAnsi"/>
          <w:b/>
          <w:sz w:val="28"/>
          <w:szCs w:val="28"/>
          <w:lang w:val="de-DE" w:eastAsia="cs-CZ"/>
        </w:rPr>
        <w:t>n</w:t>
      </w:r>
      <w:r w:rsidR="002B2E5C" w:rsidRPr="00FB7A5B">
        <w:rPr>
          <w:rFonts w:asciiTheme="minorHAnsi" w:hAnsiTheme="minorHAnsi"/>
          <w:b/>
          <w:sz w:val="28"/>
          <w:szCs w:val="28"/>
          <w:lang w:val="de-DE" w:eastAsia="cs-CZ"/>
        </w:rPr>
        <w:t xml:space="preserve"> Staatsballetts München II im Nationaltheater auf</w:t>
      </w:r>
      <w:r w:rsidR="00985AA4" w:rsidRPr="00FB7A5B">
        <w:rPr>
          <w:rFonts w:asciiTheme="minorHAnsi" w:hAnsiTheme="minorHAnsi"/>
          <w:b/>
          <w:sz w:val="28"/>
          <w:szCs w:val="28"/>
          <w:lang w:val="de-DE" w:eastAsia="cs-CZ"/>
        </w:rPr>
        <w:t>.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b/>
          <w:sz w:val="28"/>
          <w:szCs w:val="28"/>
          <w:lang w:val="de-DE" w:eastAsia="cs-CZ"/>
        </w:rPr>
      </w:pPr>
    </w:p>
    <w:p w:rsidR="00BB4BA5" w:rsidRPr="00FB7A5B" w:rsidRDefault="002B2E5C" w:rsidP="00985AA4">
      <w:pPr>
        <w:shd w:val="clear" w:color="auto" w:fill="FFFFFF"/>
        <w:rPr>
          <w:rStyle w:val="hps"/>
          <w:rFonts w:asciiTheme="minorHAnsi" w:hAnsiTheme="minorHAnsi"/>
          <w:color w:val="222222"/>
          <w:lang w:val="de-DE"/>
        </w:rPr>
      </w:pPr>
      <w:r w:rsidRPr="00FB7A5B">
        <w:rPr>
          <w:rFonts w:asciiTheme="minorHAnsi" w:hAnsiTheme="minorHAnsi"/>
          <w:lang w:val="de-DE" w:eastAsia="cs-CZ"/>
        </w:rPr>
        <w:t>Die aus jungen talentierten Tänzern bestehende Company stellte ihre Lebensfähigkeit wirklich hervorragend unter Beweis</w:t>
      </w:r>
      <w:r w:rsidR="00985AA4" w:rsidRPr="00FB7A5B">
        <w:rPr>
          <w:rFonts w:asciiTheme="minorHAnsi" w:hAnsiTheme="minorHAnsi"/>
          <w:lang w:val="de-DE" w:eastAsia="cs-CZ"/>
        </w:rPr>
        <w:t xml:space="preserve">: </w:t>
      </w:r>
      <w:r w:rsidRPr="00FB7A5B">
        <w:rPr>
          <w:rFonts w:asciiTheme="minorHAnsi" w:hAnsiTheme="minorHAnsi"/>
          <w:lang w:val="de-DE" w:eastAsia="cs-CZ"/>
        </w:rPr>
        <w:t xml:space="preserve">In den ersten Jahren ihrer Existenz erschienen in ihrem Repertoire 18 Ballette, angefangen von Choreographen wie </w:t>
      </w:r>
      <w:r w:rsidR="00985AA4" w:rsidRPr="00FB7A5B">
        <w:rPr>
          <w:rFonts w:asciiTheme="minorHAnsi" w:hAnsiTheme="minorHAnsi"/>
          <w:lang w:val="de-DE" w:eastAsia="cs-CZ"/>
        </w:rPr>
        <w:t>Ma</w:t>
      </w:r>
      <w:r w:rsidRPr="00FB7A5B">
        <w:rPr>
          <w:rFonts w:asciiTheme="minorHAnsi" w:hAnsiTheme="minorHAnsi"/>
          <w:lang w:val="de-DE" w:eastAsia="cs-CZ"/>
        </w:rPr>
        <w:t>rius Petipa und George Balanchine bis hin zu avantgardistischen choreographischen Kompositionen von Richard Siegel und Simone Sandroni</w:t>
      </w:r>
      <w:r w:rsidR="00985AA4" w:rsidRPr="00FB7A5B">
        <w:rPr>
          <w:rFonts w:asciiTheme="minorHAnsi" w:hAnsiTheme="minorHAnsi"/>
          <w:lang w:val="de-DE" w:eastAsia="cs-CZ"/>
        </w:rPr>
        <w:t xml:space="preserve">. </w:t>
      </w:r>
      <w:r w:rsidRPr="00FB7A5B">
        <w:rPr>
          <w:rFonts w:asciiTheme="minorHAnsi" w:hAnsiTheme="minorHAnsi"/>
          <w:lang w:val="de-DE" w:eastAsia="cs-CZ"/>
        </w:rPr>
        <w:t xml:space="preserve">Die Company tourte mit diesem Repertoire nicht nur durch Deutschland, sondern </w:t>
      </w:r>
      <w:r w:rsidR="00FB7A5B">
        <w:rPr>
          <w:rFonts w:asciiTheme="minorHAnsi" w:hAnsiTheme="minorHAnsi"/>
          <w:lang w:val="de-DE" w:eastAsia="cs-CZ"/>
        </w:rPr>
        <w:t xml:space="preserve">auch </w:t>
      </w:r>
      <w:r w:rsidRPr="00FB7A5B">
        <w:rPr>
          <w:rFonts w:asciiTheme="minorHAnsi" w:hAnsiTheme="minorHAnsi"/>
          <w:lang w:val="de-DE" w:eastAsia="cs-CZ"/>
        </w:rPr>
        <w:t xml:space="preserve">durch halb Europa. Allein in der Saison 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 xml:space="preserve">2014/2015 </w:t>
      </w:r>
      <w:r w:rsidRPr="00FB7A5B">
        <w:rPr>
          <w:rFonts w:asciiTheme="minorHAnsi" w:hAnsiTheme="minorHAnsi"/>
          <w:color w:val="222222"/>
          <w:lang w:val="de-DE"/>
        </w:rPr>
        <w:t>besucht</w:t>
      </w:r>
      <w:r w:rsidR="00F525A2" w:rsidRPr="00FB7A5B">
        <w:rPr>
          <w:rFonts w:asciiTheme="minorHAnsi" w:hAnsiTheme="minorHAnsi"/>
          <w:color w:val="222222"/>
          <w:lang w:val="de-DE"/>
        </w:rPr>
        <w:t>e</w:t>
      </w:r>
      <w:r w:rsidRPr="00FB7A5B">
        <w:rPr>
          <w:rFonts w:asciiTheme="minorHAnsi" w:hAnsiTheme="minorHAnsi"/>
          <w:color w:val="222222"/>
          <w:lang w:val="de-DE"/>
        </w:rPr>
        <w:t xml:space="preserve"> die Junior Company Israel, Griechenland, Spanien und Italien</w:t>
      </w:r>
      <w:r w:rsidR="006C5229">
        <w:rPr>
          <w:rStyle w:val="hps"/>
          <w:rFonts w:asciiTheme="minorHAnsi" w:hAnsiTheme="minorHAnsi"/>
          <w:color w:val="222222"/>
          <w:lang w:val="de-DE"/>
        </w:rPr>
        <w:t>.</w:t>
      </w:r>
    </w:p>
    <w:p w:rsidR="00BB4BA5" w:rsidRPr="00FB7A5B" w:rsidRDefault="00BB4BA5" w:rsidP="00985AA4">
      <w:pPr>
        <w:shd w:val="clear" w:color="auto" w:fill="FFFFFF"/>
        <w:rPr>
          <w:rStyle w:val="hps"/>
          <w:rFonts w:asciiTheme="minorHAnsi" w:hAnsiTheme="minorHAnsi"/>
          <w:color w:val="222222"/>
          <w:lang w:val="de-DE"/>
        </w:rPr>
      </w:pPr>
    </w:p>
    <w:p w:rsidR="00985AA4" w:rsidRPr="00FB7A5B" w:rsidRDefault="002B2E5C" w:rsidP="00985AA4">
      <w:pPr>
        <w:shd w:val="clear" w:color="auto" w:fill="FFFFFF"/>
        <w:rPr>
          <w:rFonts w:asciiTheme="minorHAnsi" w:hAnsiTheme="minorHAnsi"/>
          <w:lang w:val="de-DE" w:eastAsia="cs-CZ"/>
        </w:rPr>
      </w:pPr>
      <w:r w:rsidRPr="00FB7A5B">
        <w:rPr>
          <w:rFonts w:asciiTheme="minorHAnsi" w:hAnsiTheme="minorHAnsi"/>
          <w:lang w:val="de-DE" w:eastAsia="cs-CZ"/>
        </w:rPr>
        <w:t xml:space="preserve">Die Mitglieder der Company bekommen eine </w:t>
      </w:r>
      <w:r w:rsidR="00874252" w:rsidRPr="00FB7A5B">
        <w:rPr>
          <w:rFonts w:asciiTheme="minorHAnsi" w:hAnsiTheme="minorHAnsi"/>
          <w:lang w:val="de-DE" w:eastAsia="cs-CZ"/>
        </w:rPr>
        <w:t>exzellente</w:t>
      </w:r>
      <w:r w:rsidRPr="00FB7A5B">
        <w:rPr>
          <w:rFonts w:asciiTheme="minorHAnsi" w:hAnsiTheme="minorHAnsi"/>
          <w:lang w:val="de-DE" w:eastAsia="cs-CZ"/>
        </w:rPr>
        <w:t xml:space="preserve"> Ausbildung </w:t>
      </w:r>
      <w:r w:rsidR="00874252" w:rsidRPr="00FB7A5B">
        <w:rPr>
          <w:rFonts w:asciiTheme="minorHAnsi" w:hAnsiTheme="minorHAnsi"/>
          <w:lang w:val="de-DE" w:eastAsia="cs-CZ"/>
        </w:rPr>
        <w:t>durch hervorragende</w:t>
      </w:r>
      <w:r w:rsidRPr="00FB7A5B">
        <w:rPr>
          <w:rFonts w:asciiTheme="minorHAnsi" w:hAnsiTheme="minorHAnsi"/>
          <w:lang w:val="de-DE" w:eastAsia="cs-CZ"/>
        </w:rPr>
        <w:t xml:space="preserve"> internatio</w:t>
      </w:r>
      <w:r w:rsidR="00874252" w:rsidRPr="00FB7A5B">
        <w:rPr>
          <w:rFonts w:asciiTheme="minorHAnsi" w:hAnsiTheme="minorHAnsi"/>
          <w:lang w:val="de-DE" w:eastAsia="cs-CZ"/>
        </w:rPr>
        <w:t xml:space="preserve">nale </w:t>
      </w:r>
      <w:r w:rsidRPr="00FB7A5B">
        <w:rPr>
          <w:rFonts w:asciiTheme="minorHAnsi" w:hAnsiTheme="minorHAnsi"/>
          <w:lang w:val="de-DE" w:eastAsia="cs-CZ"/>
        </w:rPr>
        <w:t xml:space="preserve">Pädagogen, sammeln grundlegende Erfahrungen </w:t>
      </w:r>
      <w:r w:rsidR="00874252" w:rsidRPr="00FB7A5B">
        <w:rPr>
          <w:rFonts w:asciiTheme="minorHAnsi" w:hAnsiTheme="minorHAnsi"/>
          <w:lang w:val="de-DE" w:eastAsia="cs-CZ"/>
        </w:rPr>
        <w:t>im großen Ensemble</w:t>
      </w:r>
      <w:r w:rsidRPr="00FB7A5B">
        <w:rPr>
          <w:rFonts w:asciiTheme="minorHAnsi" w:hAnsiTheme="minorHAnsi"/>
          <w:lang w:val="de-DE" w:eastAsia="cs-CZ"/>
        </w:rPr>
        <w:t xml:space="preserve"> des Bayrischen Staatsballetts</w:t>
      </w:r>
      <w:r w:rsidR="00985AA4" w:rsidRPr="00FB7A5B">
        <w:rPr>
          <w:rFonts w:asciiTheme="minorHAnsi" w:hAnsiTheme="minorHAnsi"/>
          <w:lang w:val="de-DE" w:eastAsia="cs-CZ"/>
        </w:rPr>
        <w:t>,</w:t>
      </w:r>
      <w:r w:rsidRPr="00FB7A5B">
        <w:rPr>
          <w:rFonts w:asciiTheme="minorHAnsi" w:hAnsiTheme="minorHAnsi"/>
          <w:lang w:val="de-DE" w:eastAsia="cs-CZ"/>
        </w:rPr>
        <w:t xml:space="preserve"> </w:t>
      </w:r>
      <w:r w:rsidR="00874252" w:rsidRPr="00FB7A5B">
        <w:rPr>
          <w:rFonts w:asciiTheme="minorHAnsi" w:hAnsiTheme="minorHAnsi"/>
          <w:lang w:val="de-DE" w:eastAsia="cs-CZ"/>
        </w:rPr>
        <w:t>er</w:t>
      </w:r>
      <w:r w:rsidRPr="00FB7A5B">
        <w:rPr>
          <w:rFonts w:asciiTheme="minorHAnsi" w:hAnsiTheme="minorHAnsi"/>
          <w:lang w:val="de-DE" w:eastAsia="cs-CZ"/>
        </w:rPr>
        <w:t xml:space="preserve">lernen </w:t>
      </w:r>
      <w:r w:rsidR="00874252" w:rsidRPr="00FB7A5B">
        <w:rPr>
          <w:rFonts w:asciiTheme="minorHAnsi" w:hAnsiTheme="minorHAnsi"/>
          <w:lang w:val="de-DE" w:eastAsia="cs-CZ"/>
        </w:rPr>
        <w:t xml:space="preserve">unterschiedliche </w:t>
      </w:r>
      <w:r w:rsidRPr="00FB7A5B">
        <w:rPr>
          <w:rFonts w:asciiTheme="minorHAnsi" w:hAnsiTheme="minorHAnsi"/>
          <w:lang w:val="de-DE" w:eastAsia="cs-CZ"/>
        </w:rPr>
        <w:t>Gruppen- und Solo</w:t>
      </w:r>
      <w:r w:rsidR="00874252" w:rsidRPr="00FB7A5B">
        <w:rPr>
          <w:rFonts w:asciiTheme="minorHAnsi" w:hAnsiTheme="minorHAnsi"/>
          <w:lang w:val="de-DE" w:eastAsia="cs-CZ"/>
        </w:rPr>
        <w:t>partien, studieren wichtige Ballette aus dem weltweiten Kanon</w:t>
      </w:r>
      <w:r w:rsidRPr="00FB7A5B">
        <w:rPr>
          <w:rFonts w:asciiTheme="minorHAnsi" w:hAnsiTheme="minorHAnsi"/>
          <w:lang w:val="de-DE" w:eastAsia="cs-CZ"/>
        </w:rPr>
        <w:t xml:space="preserve"> ein, </w:t>
      </w:r>
      <w:r w:rsidR="00874252" w:rsidRPr="00FB7A5B">
        <w:rPr>
          <w:rFonts w:asciiTheme="minorHAnsi" w:hAnsiTheme="minorHAnsi"/>
          <w:lang w:val="de-DE" w:eastAsia="cs-CZ"/>
        </w:rPr>
        <w:t>kreieren zusammen</w:t>
      </w:r>
      <w:r w:rsidRPr="00FB7A5B">
        <w:rPr>
          <w:rFonts w:asciiTheme="minorHAnsi" w:hAnsiTheme="minorHAnsi"/>
          <w:lang w:val="de-DE" w:eastAsia="cs-CZ"/>
        </w:rPr>
        <w:t xml:space="preserve"> mit </w:t>
      </w:r>
      <w:r w:rsidR="00874252" w:rsidRPr="00FB7A5B">
        <w:rPr>
          <w:rFonts w:asciiTheme="minorHAnsi" w:hAnsiTheme="minorHAnsi"/>
          <w:lang w:val="de-DE" w:eastAsia="cs-CZ"/>
        </w:rPr>
        <w:t xml:space="preserve">zeitgenössischen </w:t>
      </w:r>
      <w:r w:rsidRPr="00FB7A5B">
        <w:rPr>
          <w:rFonts w:asciiTheme="minorHAnsi" w:hAnsiTheme="minorHAnsi"/>
          <w:lang w:val="de-DE" w:eastAsia="cs-CZ"/>
        </w:rPr>
        <w:t xml:space="preserve">Choreographen </w:t>
      </w:r>
      <w:r w:rsidR="00874252" w:rsidRPr="00FB7A5B">
        <w:rPr>
          <w:rFonts w:asciiTheme="minorHAnsi" w:hAnsiTheme="minorHAnsi"/>
          <w:lang w:val="de-DE" w:eastAsia="cs-CZ"/>
        </w:rPr>
        <w:t xml:space="preserve">neue Werke </w:t>
      </w:r>
      <w:r w:rsidRPr="00FB7A5B">
        <w:rPr>
          <w:rFonts w:asciiTheme="minorHAnsi" w:hAnsiTheme="minorHAnsi"/>
          <w:lang w:val="de-DE" w:eastAsia="cs-CZ"/>
        </w:rPr>
        <w:t>und reisen wirklich viel</w:t>
      </w:r>
      <w:r w:rsidR="00985AA4" w:rsidRPr="00FB7A5B">
        <w:rPr>
          <w:rFonts w:asciiTheme="minorHAnsi" w:hAnsiTheme="minorHAnsi"/>
          <w:lang w:val="de-DE" w:eastAsia="cs-CZ"/>
        </w:rPr>
        <w:t xml:space="preserve">. </w:t>
      </w:r>
      <w:r w:rsidR="004C146E" w:rsidRPr="00FB7A5B">
        <w:rPr>
          <w:rFonts w:asciiTheme="minorHAnsi" w:hAnsiTheme="minorHAnsi"/>
          <w:lang w:val="de-DE" w:eastAsia="cs-CZ"/>
        </w:rPr>
        <w:t>Die Tänzer sind</w:t>
      </w:r>
      <w:r w:rsidR="00874252" w:rsidRPr="00FB7A5B">
        <w:rPr>
          <w:rFonts w:asciiTheme="minorHAnsi" w:hAnsiTheme="minorHAnsi"/>
          <w:lang w:val="de-DE" w:eastAsia="cs-CZ"/>
        </w:rPr>
        <w:t xml:space="preserve"> dann</w:t>
      </w:r>
      <w:r w:rsidR="004C146E" w:rsidRPr="00FB7A5B">
        <w:rPr>
          <w:rFonts w:asciiTheme="minorHAnsi" w:hAnsiTheme="minorHAnsi"/>
          <w:lang w:val="de-DE" w:eastAsia="cs-CZ"/>
        </w:rPr>
        <w:t xml:space="preserve">, kurz gesagt, auf jedes </w:t>
      </w:r>
      <w:r w:rsidR="00874252" w:rsidRPr="00FB7A5B">
        <w:rPr>
          <w:rFonts w:asciiTheme="minorHAnsi" w:hAnsiTheme="minorHAnsi"/>
          <w:lang w:val="de-DE" w:eastAsia="cs-CZ"/>
        </w:rPr>
        <w:t>Profi-</w:t>
      </w:r>
      <w:r w:rsidR="004C146E" w:rsidRPr="00FB7A5B">
        <w:rPr>
          <w:rFonts w:asciiTheme="minorHAnsi" w:hAnsiTheme="minorHAnsi"/>
          <w:lang w:val="de-DE" w:eastAsia="cs-CZ"/>
        </w:rPr>
        <w:t>Engagement vorbereitet</w:t>
      </w:r>
      <w:r w:rsidR="00874252" w:rsidRPr="00FB7A5B">
        <w:rPr>
          <w:rFonts w:asciiTheme="minorHAnsi" w:hAnsiTheme="minorHAnsi"/>
          <w:lang w:val="de-DE" w:eastAsia="cs-CZ"/>
        </w:rPr>
        <w:t xml:space="preserve">, </w:t>
      </w:r>
      <w:r w:rsidR="00E66890" w:rsidRPr="00FB7A5B">
        <w:rPr>
          <w:rFonts w:asciiTheme="minorHAnsi" w:hAnsiTheme="minorHAnsi"/>
          <w:lang w:val="de-DE" w:eastAsia="cs-CZ"/>
        </w:rPr>
        <w:t>das sie meist auch leicht finden</w:t>
      </w:r>
      <w:r w:rsidR="00874252" w:rsidRPr="00FB7A5B">
        <w:rPr>
          <w:rFonts w:asciiTheme="minorHAnsi" w:hAnsiTheme="minorHAnsi"/>
          <w:lang w:val="de-DE" w:eastAsia="cs-CZ"/>
        </w:rPr>
        <w:t>! Entweder gleich</w:t>
      </w:r>
      <w:r w:rsidR="00E66890" w:rsidRPr="00FB7A5B">
        <w:rPr>
          <w:rFonts w:asciiTheme="minorHAnsi" w:hAnsiTheme="minorHAnsi"/>
          <w:lang w:val="de-DE" w:eastAsia="cs-CZ"/>
        </w:rPr>
        <w:t xml:space="preserve"> im Bayrischen Staatsballett oder in anderen renommierten Ensembles</w:t>
      </w:r>
      <w:r w:rsidR="00874252" w:rsidRPr="00FB7A5B">
        <w:rPr>
          <w:rFonts w:asciiTheme="minorHAnsi" w:hAnsiTheme="minorHAnsi"/>
          <w:lang w:val="de-DE" w:eastAsia="cs-CZ"/>
        </w:rPr>
        <w:t xml:space="preserve"> </w:t>
      </w:r>
      <w:r w:rsidR="00E66890" w:rsidRPr="00FB7A5B">
        <w:rPr>
          <w:rFonts w:asciiTheme="minorHAnsi" w:hAnsiTheme="minorHAnsi"/>
          <w:lang w:val="de-DE" w:eastAsia="cs-CZ"/>
        </w:rPr>
        <w:t xml:space="preserve">in Zürich, </w:t>
      </w:r>
      <w:r w:rsidR="00874252" w:rsidRPr="00FB7A5B">
        <w:rPr>
          <w:rFonts w:asciiTheme="minorHAnsi" w:hAnsiTheme="minorHAnsi"/>
          <w:lang w:val="de-DE" w:eastAsia="cs-CZ"/>
        </w:rPr>
        <w:t xml:space="preserve">Den </w:t>
      </w:r>
      <w:r w:rsidR="00E66890" w:rsidRPr="00FB7A5B">
        <w:rPr>
          <w:rFonts w:asciiTheme="minorHAnsi" w:hAnsiTheme="minorHAnsi"/>
          <w:lang w:val="de-DE" w:eastAsia="cs-CZ"/>
        </w:rPr>
        <w:t>Haag oder Düsseldorf</w:t>
      </w:r>
      <w:r w:rsidR="00985AA4" w:rsidRPr="00FB7A5B">
        <w:rPr>
          <w:rFonts w:asciiTheme="minorHAnsi" w:hAnsiTheme="minorHAnsi"/>
          <w:lang w:val="de-DE" w:eastAsia="cs-CZ"/>
        </w:rPr>
        <w:t>.</w:t>
      </w:r>
      <w:r w:rsidR="00E66890" w:rsidRPr="00FB7A5B">
        <w:rPr>
          <w:rFonts w:asciiTheme="minorHAnsi" w:hAnsiTheme="minorHAnsi"/>
          <w:lang w:val="de-DE" w:eastAsia="cs-CZ"/>
        </w:rPr>
        <w:t xml:space="preserve"> Einen großen künstlerischen Beitrag leistet auch</w:t>
      </w:r>
      <w:r w:rsidR="00985AA4" w:rsidRPr="00FB7A5B">
        <w:rPr>
          <w:rFonts w:asciiTheme="minorHAnsi" w:hAnsiTheme="minorHAnsi"/>
          <w:lang w:val="de-DE" w:eastAsia="cs-CZ"/>
        </w:rPr>
        <w:t xml:space="preserve"> Ivan Liška, </w:t>
      </w:r>
      <w:r w:rsidR="00E66890" w:rsidRPr="00FB7A5B">
        <w:rPr>
          <w:rFonts w:asciiTheme="minorHAnsi" w:hAnsiTheme="minorHAnsi"/>
          <w:lang w:val="de-DE" w:eastAsia="cs-CZ"/>
        </w:rPr>
        <w:t>der Ballettdirektor des Bayrischen Staatsballetts, der der geistige Vater und gleichzeitig auch der Dramaturg des Repertoires dieses jungen Ensembles ist</w:t>
      </w:r>
      <w:r w:rsidR="00985AA4" w:rsidRPr="00FB7A5B">
        <w:rPr>
          <w:rFonts w:asciiTheme="minorHAnsi" w:hAnsiTheme="minorHAnsi"/>
          <w:lang w:val="de-DE" w:eastAsia="cs-CZ"/>
        </w:rPr>
        <w:t>.</w:t>
      </w:r>
    </w:p>
    <w:p w:rsidR="00BB4BA5" w:rsidRPr="00FB7A5B" w:rsidRDefault="00BB4BA5" w:rsidP="00985AA4">
      <w:pPr>
        <w:shd w:val="clear" w:color="auto" w:fill="FFFFFF"/>
        <w:rPr>
          <w:rFonts w:asciiTheme="minorHAnsi" w:hAnsiTheme="minorHAnsi"/>
          <w:lang w:val="de-DE" w:eastAsia="cs-CZ"/>
        </w:rPr>
      </w:pPr>
    </w:p>
    <w:p w:rsidR="006C5229" w:rsidRDefault="00874252" w:rsidP="00BB4BA5">
      <w:pPr>
        <w:shd w:val="clear" w:color="auto" w:fill="FFFFFF"/>
        <w:rPr>
          <w:rFonts w:asciiTheme="minorHAnsi" w:hAnsiTheme="minorHAnsi"/>
          <w:lang w:val="de-DE" w:eastAsia="cs-CZ"/>
        </w:rPr>
      </w:pPr>
      <w:r w:rsidRPr="00FB7A5B">
        <w:rPr>
          <w:rFonts w:asciiTheme="minorHAnsi" w:hAnsiTheme="minorHAnsi"/>
          <w:b/>
          <w:i/>
          <w:lang w:val="de-DE" w:eastAsia="cs-CZ"/>
        </w:rPr>
        <w:t>Wer wagt, gewinnt</w:t>
      </w:r>
      <w:r w:rsidR="00BB4BA5" w:rsidRPr="00FB7A5B">
        <w:rPr>
          <w:rFonts w:asciiTheme="minorHAnsi" w:hAnsiTheme="minorHAnsi"/>
          <w:b/>
          <w:i/>
          <w:lang w:val="de-DE" w:eastAsia="cs-CZ"/>
        </w:rPr>
        <w:t>!</w:t>
      </w:r>
      <w:r w:rsidR="006C5229">
        <w:rPr>
          <w:rFonts w:asciiTheme="minorHAnsi" w:hAnsiTheme="minorHAnsi"/>
          <w:i/>
          <w:lang w:val="de-DE" w:eastAsia="cs-CZ"/>
        </w:rPr>
        <w:t xml:space="preserve"> </w:t>
      </w:r>
      <w:r w:rsidR="00FB7A5B">
        <w:rPr>
          <w:rFonts w:asciiTheme="minorHAnsi" w:hAnsiTheme="minorHAnsi"/>
          <w:lang w:val="de-DE" w:eastAsia="cs-CZ"/>
        </w:rPr>
        <w:t>–</w:t>
      </w:r>
      <w:r w:rsidR="00BB4BA5" w:rsidRPr="00FB7A5B">
        <w:rPr>
          <w:rFonts w:asciiTheme="minorHAnsi" w:hAnsiTheme="minorHAnsi"/>
          <w:lang w:val="de-DE" w:eastAsia="cs-CZ"/>
        </w:rPr>
        <w:t xml:space="preserve"> </w:t>
      </w:r>
      <w:r w:rsidRPr="00FB7A5B">
        <w:rPr>
          <w:rFonts w:asciiTheme="minorHAnsi" w:hAnsiTheme="minorHAnsi"/>
          <w:lang w:val="de-DE" w:eastAsia="cs-CZ"/>
        </w:rPr>
        <w:t xml:space="preserve">tauchte </w:t>
      </w:r>
      <w:r w:rsidR="00F525A2" w:rsidRPr="00FB7A5B">
        <w:rPr>
          <w:rFonts w:asciiTheme="minorHAnsi" w:hAnsiTheme="minorHAnsi"/>
          <w:lang w:val="de-DE" w:eastAsia="cs-CZ"/>
        </w:rPr>
        <w:t xml:space="preserve">in den ersten Saisons seines Bestehens </w:t>
      </w:r>
      <w:r w:rsidRPr="00FB7A5B">
        <w:rPr>
          <w:rFonts w:asciiTheme="minorHAnsi" w:hAnsiTheme="minorHAnsi"/>
          <w:lang w:val="de-DE" w:eastAsia="cs-CZ"/>
        </w:rPr>
        <w:t>in den Titeln auf</w:t>
      </w:r>
      <w:r w:rsidR="00BB4BA5" w:rsidRPr="00FB7A5B">
        <w:rPr>
          <w:rFonts w:asciiTheme="minorHAnsi" w:hAnsiTheme="minorHAnsi"/>
          <w:lang w:val="de-DE" w:eastAsia="cs-CZ"/>
        </w:rPr>
        <w:t xml:space="preserve">… </w:t>
      </w:r>
      <w:r w:rsidRPr="00FB7A5B">
        <w:rPr>
          <w:rFonts w:asciiTheme="minorHAnsi" w:hAnsiTheme="minorHAnsi"/>
          <w:lang w:val="de-DE" w:eastAsia="cs-CZ"/>
        </w:rPr>
        <w:t>Die aus jungen talentierten Tänzern bestehende Company stellte ihre Lebensfähigkeit wirklich hervorragend unter Beweis, und trotz der Jugend ihrer Mitglieder ertanzte sich die Company als Profi-Ensemble viele deutsche und ausländische Bühnen</w:t>
      </w:r>
      <w:r w:rsidR="00BB4BA5" w:rsidRPr="00FB7A5B">
        <w:rPr>
          <w:rFonts w:asciiTheme="minorHAnsi" w:hAnsiTheme="minorHAnsi"/>
          <w:lang w:val="de-DE" w:eastAsia="cs-CZ"/>
        </w:rPr>
        <w:t>.</w:t>
      </w:r>
      <w:r w:rsidRPr="00FB7A5B">
        <w:rPr>
          <w:rFonts w:asciiTheme="minorHAnsi" w:hAnsiTheme="minorHAnsi"/>
          <w:lang w:val="de-DE" w:eastAsia="cs-CZ"/>
        </w:rPr>
        <w:t xml:space="preserve"> Es scheint, dass der Ausspruch eine</w:t>
      </w:r>
      <w:r w:rsidR="00FB7A5B">
        <w:rPr>
          <w:rFonts w:asciiTheme="minorHAnsi" w:hAnsiTheme="minorHAnsi"/>
          <w:lang w:val="de-DE" w:eastAsia="cs-CZ"/>
        </w:rPr>
        <w:t>s</w:t>
      </w:r>
      <w:r w:rsidRPr="00FB7A5B">
        <w:rPr>
          <w:rFonts w:asciiTheme="minorHAnsi" w:hAnsiTheme="minorHAnsi"/>
          <w:lang w:val="de-DE" w:eastAsia="cs-CZ"/>
        </w:rPr>
        <w:t xml:space="preserve"> Kritiker</w:t>
      </w:r>
      <w:r w:rsidR="00FB7A5B">
        <w:rPr>
          <w:rFonts w:asciiTheme="minorHAnsi" w:hAnsiTheme="minorHAnsi"/>
          <w:lang w:val="de-DE" w:eastAsia="cs-CZ"/>
        </w:rPr>
        <w:t>s</w:t>
      </w:r>
      <w:r w:rsidRPr="00FB7A5B">
        <w:rPr>
          <w:rFonts w:asciiTheme="minorHAnsi" w:hAnsiTheme="minorHAnsi"/>
          <w:lang w:val="de-DE" w:eastAsia="cs-CZ"/>
        </w:rPr>
        <w:t xml:space="preserve"> vom</w:t>
      </w:r>
      <w:r w:rsidR="00BB4BA5" w:rsidRPr="00FB7A5B">
        <w:rPr>
          <w:rFonts w:asciiTheme="minorHAnsi" w:hAnsiTheme="minorHAnsi"/>
          <w:lang w:val="de-DE" w:eastAsia="cs-CZ"/>
        </w:rPr>
        <w:t xml:space="preserve"> </w:t>
      </w:r>
      <w:r w:rsidRPr="00FB7A5B">
        <w:rPr>
          <w:rFonts w:asciiTheme="minorHAnsi" w:hAnsiTheme="minorHAnsi"/>
          <w:i/>
          <w:lang w:val="de-DE" w:eastAsia="cs-CZ"/>
        </w:rPr>
        <w:t>„T</w:t>
      </w:r>
      <w:r w:rsidR="00BB4BA5" w:rsidRPr="00FB7A5B">
        <w:rPr>
          <w:rFonts w:asciiTheme="minorHAnsi" w:hAnsiTheme="minorHAnsi"/>
          <w:i/>
          <w:lang w:val="de-DE" w:eastAsia="cs-CZ"/>
        </w:rPr>
        <w:t xml:space="preserve">emperament </w:t>
      </w:r>
      <w:r w:rsidRPr="00FB7A5B">
        <w:rPr>
          <w:rFonts w:asciiTheme="minorHAnsi" w:hAnsiTheme="minorHAnsi"/>
          <w:i/>
          <w:lang w:val="de-DE" w:eastAsia="cs-CZ"/>
        </w:rPr>
        <w:t xml:space="preserve">auf </w:t>
      </w:r>
      <w:r w:rsidR="00BB4BA5" w:rsidRPr="00FB7A5B">
        <w:rPr>
          <w:rFonts w:asciiTheme="minorHAnsi" w:hAnsiTheme="minorHAnsi"/>
          <w:i/>
          <w:lang w:val="de-DE" w:eastAsia="cs-CZ"/>
        </w:rPr>
        <w:t xml:space="preserve">32 </w:t>
      </w:r>
      <w:r w:rsidRPr="00FB7A5B">
        <w:rPr>
          <w:rFonts w:asciiTheme="minorHAnsi" w:hAnsiTheme="minorHAnsi"/>
          <w:i/>
          <w:lang w:val="de-DE" w:eastAsia="cs-CZ"/>
        </w:rPr>
        <w:t>Beinen</w:t>
      </w:r>
      <w:r w:rsidR="00BB4BA5" w:rsidRPr="00FB7A5B">
        <w:rPr>
          <w:rFonts w:asciiTheme="minorHAnsi" w:hAnsiTheme="minorHAnsi"/>
          <w:lang w:val="de-DE" w:eastAsia="cs-CZ"/>
        </w:rPr>
        <w:t xml:space="preserve">“ </w:t>
      </w:r>
      <w:r w:rsidRPr="00FB7A5B">
        <w:rPr>
          <w:rFonts w:asciiTheme="minorHAnsi" w:hAnsiTheme="minorHAnsi"/>
          <w:lang w:val="de-DE" w:eastAsia="cs-CZ"/>
        </w:rPr>
        <w:t>wirklich treffend ist</w:t>
      </w:r>
      <w:r w:rsidR="00BB4BA5" w:rsidRPr="00FB7A5B">
        <w:rPr>
          <w:rFonts w:asciiTheme="minorHAnsi" w:hAnsiTheme="minorHAnsi"/>
          <w:lang w:val="de-DE" w:eastAsia="cs-CZ"/>
        </w:rPr>
        <w:t>.</w:t>
      </w:r>
    </w:p>
    <w:p w:rsidR="00BB4BA5" w:rsidRPr="00FB7A5B" w:rsidRDefault="00BB4BA5" w:rsidP="00985AA4">
      <w:pPr>
        <w:shd w:val="clear" w:color="auto" w:fill="FFFFFF"/>
        <w:rPr>
          <w:rFonts w:asciiTheme="minorHAnsi" w:hAnsiTheme="minorHAnsi"/>
          <w:lang w:val="de-DE" w:eastAsia="cs-CZ"/>
        </w:rPr>
      </w:pPr>
    </w:p>
    <w:p w:rsidR="00985AA4" w:rsidRPr="00FB7A5B" w:rsidRDefault="00874252" w:rsidP="00985AA4">
      <w:pPr>
        <w:shd w:val="clear" w:color="auto" w:fill="FFFFFF"/>
        <w:rPr>
          <w:rFonts w:asciiTheme="minorHAnsi" w:eastAsiaTheme="minorHAnsi" w:hAnsiTheme="minorHAnsi"/>
          <w:b/>
          <w:color w:val="000000" w:themeColor="text1"/>
          <w:lang w:val="de-DE"/>
        </w:rPr>
      </w:pPr>
      <w:r w:rsidRPr="00FB7A5B">
        <w:rPr>
          <w:rStyle w:val="hps"/>
          <w:rFonts w:asciiTheme="minorHAnsi" w:hAnsiTheme="minorHAnsi"/>
          <w:b/>
          <w:color w:val="000000" w:themeColor="text1"/>
          <w:lang w:val="de-DE"/>
        </w:rPr>
        <w:t xml:space="preserve">Wir laden Sie herzlich in die Staatsoper zur Vorstellung der 16 jungen Tänzer ein, die in Choreographien von </w:t>
      </w:r>
      <w:r w:rsidRPr="00FB7A5B">
        <w:rPr>
          <w:rFonts w:asciiTheme="minorHAnsi" w:hAnsiTheme="minorHAnsi"/>
          <w:b/>
          <w:color w:val="000000" w:themeColor="text1"/>
          <w:lang w:val="de-DE"/>
        </w:rPr>
        <w:t xml:space="preserve">George Balanchine, Hans van Manen, Maria Barrios, </w:t>
      </w:r>
      <w:r w:rsidRPr="00FB7A5B">
        <w:rPr>
          <w:rFonts w:asciiTheme="minorHAnsi" w:hAnsiTheme="minorHAnsi" w:cs="Arial"/>
          <w:b/>
          <w:lang w:val="de-DE"/>
        </w:rPr>
        <w:t>Davide Bombana</w:t>
      </w:r>
      <w:r w:rsidRPr="00FB7A5B">
        <w:rPr>
          <w:rFonts w:asciiTheme="minorHAnsi" w:hAnsiTheme="minorHAnsi"/>
          <w:b/>
          <w:color w:val="000000" w:themeColor="text1"/>
          <w:lang w:val="de-DE"/>
        </w:rPr>
        <w:t xml:space="preserve"> und Richard Siegal glänzen</w:t>
      </w:r>
      <w:r w:rsidR="00985AA4" w:rsidRPr="00FB7A5B">
        <w:rPr>
          <w:rFonts w:asciiTheme="minorHAnsi" w:hAnsiTheme="minorHAnsi"/>
          <w:b/>
          <w:color w:val="000000" w:themeColor="text1"/>
          <w:lang w:val="de-DE"/>
        </w:rPr>
        <w:t>!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b/>
          <w:color w:val="C00000"/>
          <w:lang w:val="de-DE"/>
        </w:rPr>
      </w:pPr>
    </w:p>
    <w:p w:rsidR="00985AA4" w:rsidRPr="00FB7A5B" w:rsidRDefault="007C60B2" w:rsidP="00985AA4">
      <w:pPr>
        <w:shd w:val="clear" w:color="auto" w:fill="FFFFFF"/>
        <w:rPr>
          <w:rFonts w:asciiTheme="minorHAnsi" w:hAnsiTheme="minorHAnsi"/>
          <w:b/>
          <w:color w:val="C00000"/>
          <w:lang w:val="de-DE" w:eastAsia="cs-CZ"/>
        </w:rPr>
      </w:pPr>
      <w:r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 xml:space="preserve">Einzige Vorstellung am </w:t>
      </w:r>
      <w:r w:rsidR="00985AA4"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 xml:space="preserve">26. </w:t>
      </w:r>
      <w:r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 xml:space="preserve">April </w:t>
      </w:r>
      <w:r w:rsidR="00985AA4"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 xml:space="preserve">2016 </w:t>
      </w:r>
      <w:r w:rsidRPr="00FB7A5B">
        <w:rPr>
          <w:rStyle w:val="hps"/>
          <w:rFonts w:asciiTheme="minorHAnsi" w:hAnsiTheme="minorHAnsi"/>
          <w:b/>
          <w:color w:val="C00000"/>
          <w:sz w:val="32"/>
          <w:lang w:val="de-DE"/>
        </w:rPr>
        <w:t>in der Staatsoper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b/>
          <w:color w:val="C00000"/>
          <w:lang w:val="de-DE" w:eastAsia="cs-CZ"/>
        </w:rPr>
      </w:pP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lang w:val="de-DE" w:eastAsia="cs-CZ"/>
        </w:rPr>
      </w:pPr>
      <w:r w:rsidRPr="00FB7A5B">
        <w:rPr>
          <w:rFonts w:asciiTheme="minorHAnsi" w:hAnsiTheme="minorHAnsi"/>
          <w:b/>
          <w:lang w:val="de-DE" w:eastAsia="cs-CZ"/>
        </w:rPr>
        <w:t>Allegro Brillante</w:t>
      </w:r>
      <w:r w:rsidRPr="00FB7A5B">
        <w:rPr>
          <w:rFonts w:asciiTheme="minorHAnsi" w:hAnsiTheme="minorHAnsi"/>
          <w:b/>
          <w:lang w:val="de-DE" w:eastAsia="cs-CZ"/>
        </w:rPr>
        <w:br/>
      </w:r>
      <w:r w:rsidR="00164352" w:rsidRPr="00FB7A5B">
        <w:rPr>
          <w:rFonts w:asciiTheme="minorHAnsi" w:hAnsiTheme="minorHAnsi"/>
          <w:lang w:val="de-DE" w:eastAsia="cs-CZ"/>
        </w:rPr>
        <w:t>Choreographie</w:t>
      </w:r>
      <w:r w:rsidRPr="00FB7A5B">
        <w:rPr>
          <w:rFonts w:asciiTheme="minorHAnsi" w:hAnsiTheme="minorHAnsi"/>
          <w:lang w:val="de-DE" w:eastAsia="cs-CZ"/>
        </w:rPr>
        <w:t>: George Balanchine</w:t>
      </w:r>
      <w:r w:rsidRPr="00FB7A5B">
        <w:rPr>
          <w:rFonts w:asciiTheme="minorHAnsi" w:hAnsiTheme="minorHAnsi"/>
          <w:lang w:val="de-DE" w:eastAsia="cs-CZ"/>
        </w:rPr>
        <w:br/>
      </w:r>
      <w:r w:rsidR="00164352" w:rsidRPr="00FB7A5B">
        <w:rPr>
          <w:rFonts w:asciiTheme="minorHAnsi" w:hAnsiTheme="minorHAnsi"/>
          <w:lang w:val="de-DE" w:eastAsia="cs-CZ"/>
        </w:rPr>
        <w:t>Musik</w:t>
      </w:r>
      <w:r w:rsidRPr="00FB7A5B">
        <w:rPr>
          <w:rFonts w:asciiTheme="minorHAnsi" w:hAnsiTheme="minorHAnsi"/>
          <w:lang w:val="de-DE" w:eastAsia="cs-CZ"/>
        </w:rPr>
        <w:t>:</w:t>
      </w:r>
      <w:r w:rsidR="006C5229">
        <w:rPr>
          <w:rFonts w:asciiTheme="minorHAnsi" w:hAnsiTheme="minorHAnsi"/>
          <w:lang w:val="de-DE" w:eastAsia="cs-CZ"/>
        </w:rPr>
        <w:t xml:space="preserve"> </w:t>
      </w:r>
      <w:r w:rsidR="00957BF7" w:rsidRPr="00FB7A5B">
        <w:rPr>
          <w:rFonts w:asciiTheme="minorHAnsi" w:hAnsiTheme="minorHAnsi"/>
          <w:lang w:val="de-DE" w:eastAsia="cs-CZ"/>
        </w:rPr>
        <w:t>Peter Iljitsch Tschaikowsky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lang w:val="de-DE" w:eastAsia="cs-CZ"/>
        </w:rPr>
      </w:pPr>
      <w:r w:rsidRPr="00FB7A5B">
        <w:rPr>
          <w:rFonts w:asciiTheme="minorHAnsi" w:hAnsiTheme="minorHAnsi"/>
          <w:lang w:val="de-DE" w:eastAsia="cs-CZ"/>
        </w:rPr>
        <w:br/>
      </w:r>
      <w:r w:rsidRPr="00FB7A5B">
        <w:rPr>
          <w:rFonts w:asciiTheme="minorHAnsi" w:hAnsiTheme="minorHAnsi"/>
          <w:b/>
          <w:lang w:val="de-DE" w:eastAsia="cs-CZ"/>
        </w:rPr>
        <w:t>Concertante</w:t>
      </w:r>
    </w:p>
    <w:p w:rsidR="00985AA4" w:rsidRPr="00FB7A5B" w:rsidRDefault="00164352" w:rsidP="00985AA4">
      <w:pPr>
        <w:shd w:val="clear" w:color="auto" w:fill="FFFFFF"/>
        <w:rPr>
          <w:rFonts w:asciiTheme="minorHAnsi" w:eastAsiaTheme="minorHAnsi" w:hAnsiTheme="minorHAnsi"/>
          <w:color w:val="222222"/>
          <w:lang w:val="de-DE"/>
        </w:rPr>
      </w:pPr>
      <w:r w:rsidRPr="00FB7A5B">
        <w:rPr>
          <w:rStyle w:val="hps"/>
          <w:rFonts w:asciiTheme="minorHAnsi" w:hAnsiTheme="minorHAnsi"/>
          <w:color w:val="222222"/>
          <w:lang w:val="de-DE"/>
        </w:rPr>
        <w:t>Choreographie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:</w:t>
      </w:r>
      <w:r w:rsidR="00985AA4" w:rsidRPr="00FB7A5B">
        <w:rPr>
          <w:rFonts w:asciiTheme="minorHAnsi" w:hAnsiTheme="minorHAnsi"/>
          <w:color w:val="222222"/>
          <w:lang w:val="de-DE"/>
        </w:rPr>
        <w:t xml:space="preserve"> 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Hans</w:t>
      </w:r>
      <w:r w:rsidR="00985AA4" w:rsidRPr="00FB7A5B">
        <w:rPr>
          <w:rFonts w:asciiTheme="minorHAnsi" w:hAnsiTheme="minorHAnsi"/>
          <w:color w:val="222222"/>
          <w:lang w:val="de-DE"/>
        </w:rPr>
        <w:t xml:space="preserve"> 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van</w:t>
      </w:r>
      <w:r w:rsidR="00985AA4" w:rsidRPr="00FB7A5B">
        <w:rPr>
          <w:rFonts w:asciiTheme="minorHAnsi" w:hAnsiTheme="minorHAnsi"/>
          <w:color w:val="222222"/>
          <w:lang w:val="de-DE"/>
        </w:rPr>
        <w:t xml:space="preserve"> 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Manen</w:t>
      </w:r>
      <w:r w:rsidR="00985AA4" w:rsidRPr="00FB7A5B">
        <w:rPr>
          <w:rFonts w:asciiTheme="minorHAnsi" w:hAnsiTheme="minorHAnsi"/>
          <w:color w:val="222222"/>
          <w:lang w:val="de-DE"/>
        </w:rPr>
        <w:br/>
      </w:r>
      <w:r w:rsidRPr="00FB7A5B">
        <w:rPr>
          <w:rStyle w:val="hps"/>
          <w:rFonts w:asciiTheme="minorHAnsi" w:hAnsiTheme="minorHAnsi"/>
          <w:color w:val="222222"/>
          <w:lang w:val="de-DE"/>
        </w:rPr>
        <w:t>Musik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:</w:t>
      </w:r>
      <w:r w:rsidR="00985AA4" w:rsidRPr="00FB7A5B">
        <w:rPr>
          <w:rFonts w:asciiTheme="minorHAnsi" w:hAnsiTheme="minorHAnsi"/>
          <w:color w:val="222222"/>
          <w:lang w:val="de-DE"/>
        </w:rPr>
        <w:t xml:space="preserve"> 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Frank</w:t>
      </w:r>
      <w:r w:rsidR="00985AA4" w:rsidRPr="00FB7A5B">
        <w:rPr>
          <w:rFonts w:asciiTheme="minorHAnsi" w:hAnsiTheme="minorHAnsi"/>
          <w:color w:val="222222"/>
          <w:lang w:val="de-DE"/>
        </w:rPr>
        <w:t xml:space="preserve"> </w:t>
      </w:r>
      <w:r w:rsidR="00985AA4" w:rsidRPr="00FB7A5B">
        <w:rPr>
          <w:rStyle w:val="hps"/>
          <w:rFonts w:asciiTheme="minorHAnsi" w:hAnsiTheme="minorHAnsi"/>
          <w:color w:val="222222"/>
          <w:lang w:val="de-DE"/>
        </w:rPr>
        <w:t>Martin</w:t>
      </w:r>
    </w:p>
    <w:p w:rsidR="00985AA4" w:rsidRPr="00FB7A5B" w:rsidRDefault="00985AA4" w:rsidP="00985AA4">
      <w:pPr>
        <w:shd w:val="clear" w:color="auto" w:fill="FFFFFF"/>
        <w:rPr>
          <w:rFonts w:asciiTheme="minorHAnsi" w:hAnsiTheme="minorHAnsi"/>
          <w:color w:val="222222"/>
          <w:lang w:val="de-DE"/>
        </w:rPr>
      </w:pPr>
    </w:p>
    <w:p w:rsidR="00985AA4" w:rsidRPr="00FB7A5B" w:rsidRDefault="00985AA4" w:rsidP="00985AA4">
      <w:pPr>
        <w:rPr>
          <w:rFonts w:asciiTheme="minorHAnsi" w:hAnsiTheme="minorHAnsi" w:cs="Arial"/>
          <w:b/>
          <w:bCs/>
          <w:szCs w:val="22"/>
          <w:lang w:val="de-DE"/>
        </w:rPr>
      </w:pPr>
      <w:r w:rsidRPr="00FB7A5B">
        <w:rPr>
          <w:rFonts w:asciiTheme="minorHAnsi" w:hAnsiTheme="minorHAnsi" w:cs="Arial"/>
          <w:b/>
          <w:bCs/>
          <w:lang w:val="de-DE"/>
        </w:rPr>
        <w:t>Three Loves</w:t>
      </w:r>
    </w:p>
    <w:p w:rsidR="00985AA4" w:rsidRPr="00FB7A5B" w:rsidRDefault="00164352" w:rsidP="00985AA4">
      <w:pPr>
        <w:rPr>
          <w:rFonts w:asciiTheme="minorHAnsi" w:hAnsiTheme="minorHAnsi" w:cs="Arial"/>
          <w:b/>
          <w:bCs/>
          <w:lang w:val="de-DE"/>
        </w:rPr>
      </w:pPr>
      <w:r w:rsidRPr="00FB7A5B">
        <w:rPr>
          <w:rFonts w:asciiTheme="minorHAnsi" w:hAnsiTheme="minorHAnsi" w:cs="Arial"/>
          <w:lang w:val="de-DE"/>
        </w:rPr>
        <w:t>Choreographie</w:t>
      </w:r>
      <w:r w:rsidR="00985AA4" w:rsidRPr="00FB7A5B">
        <w:rPr>
          <w:rFonts w:asciiTheme="minorHAnsi" w:hAnsiTheme="minorHAnsi" w:cs="Arial"/>
          <w:lang w:val="de-DE"/>
        </w:rPr>
        <w:t>: Maria Barrios</w:t>
      </w:r>
    </w:p>
    <w:p w:rsidR="00985AA4" w:rsidRPr="00FB7A5B" w:rsidRDefault="00164352" w:rsidP="00985AA4">
      <w:pPr>
        <w:rPr>
          <w:rFonts w:asciiTheme="minorHAnsi" w:hAnsiTheme="minorHAnsi" w:cs="Arial"/>
          <w:lang w:val="de-DE"/>
        </w:rPr>
      </w:pPr>
      <w:r w:rsidRPr="00FB7A5B">
        <w:rPr>
          <w:rFonts w:asciiTheme="minorHAnsi" w:hAnsiTheme="minorHAnsi" w:cs="Arial"/>
          <w:lang w:val="de-DE"/>
        </w:rPr>
        <w:t>Musik</w:t>
      </w:r>
      <w:r w:rsidR="00957BF7" w:rsidRPr="00FB7A5B">
        <w:rPr>
          <w:rFonts w:asciiTheme="minorHAnsi" w:hAnsiTheme="minorHAnsi" w:cs="Arial"/>
          <w:lang w:val="de-DE"/>
        </w:rPr>
        <w:t>: Sergei Rachmaninow</w:t>
      </w:r>
    </w:p>
    <w:p w:rsidR="00985AA4" w:rsidRPr="00FB7A5B" w:rsidRDefault="00985AA4" w:rsidP="00985AA4">
      <w:pPr>
        <w:rPr>
          <w:rFonts w:asciiTheme="minorHAnsi" w:hAnsiTheme="minorHAnsi" w:cs="Arial"/>
          <w:lang w:val="de-DE"/>
        </w:rPr>
      </w:pPr>
    </w:p>
    <w:p w:rsidR="00985AA4" w:rsidRPr="00FB7A5B" w:rsidRDefault="00985AA4" w:rsidP="00985AA4">
      <w:pPr>
        <w:rPr>
          <w:rFonts w:asciiTheme="minorHAnsi" w:hAnsiTheme="minorHAnsi" w:cs="Arial"/>
          <w:b/>
          <w:bCs/>
          <w:lang w:val="de-DE"/>
        </w:rPr>
      </w:pPr>
      <w:r w:rsidRPr="00FB7A5B">
        <w:rPr>
          <w:rFonts w:asciiTheme="minorHAnsi" w:hAnsiTheme="minorHAnsi" w:cs="Arial"/>
          <w:b/>
          <w:bCs/>
          <w:lang w:val="de-DE"/>
        </w:rPr>
        <w:t>Polychrome Dances</w:t>
      </w:r>
    </w:p>
    <w:p w:rsidR="00985AA4" w:rsidRPr="00FB7A5B" w:rsidRDefault="00164352" w:rsidP="00985AA4">
      <w:pPr>
        <w:rPr>
          <w:rFonts w:asciiTheme="minorHAnsi" w:hAnsiTheme="minorHAnsi" w:cs="Arial"/>
          <w:lang w:val="de-DE"/>
        </w:rPr>
      </w:pPr>
      <w:r w:rsidRPr="00FB7A5B">
        <w:rPr>
          <w:rFonts w:asciiTheme="minorHAnsi" w:hAnsiTheme="minorHAnsi" w:cs="Arial"/>
          <w:lang w:val="de-DE"/>
        </w:rPr>
        <w:t>Choreographie</w:t>
      </w:r>
      <w:r w:rsidR="00985AA4" w:rsidRPr="00FB7A5B">
        <w:rPr>
          <w:rFonts w:asciiTheme="minorHAnsi" w:hAnsiTheme="minorHAnsi" w:cs="Arial"/>
          <w:lang w:val="de-DE"/>
        </w:rPr>
        <w:t>: Davide Bombana</w:t>
      </w:r>
    </w:p>
    <w:p w:rsidR="00985AA4" w:rsidRPr="00FB7A5B" w:rsidRDefault="00164352" w:rsidP="00985AA4">
      <w:pPr>
        <w:rPr>
          <w:rFonts w:asciiTheme="minorHAnsi" w:hAnsiTheme="minorHAnsi" w:cs="Arial"/>
          <w:lang w:val="de-DE"/>
        </w:rPr>
      </w:pPr>
      <w:r w:rsidRPr="00FB7A5B">
        <w:rPr>
          <w:rFonts w:asciiTheme="minorHAnsi" w:hAnsiTheme="minorHAnsi" w:cs="Arial"/>
          <w:lang w:val="de-DE"/>
        </w:rPr>
        <w:t>Musik</w:t>
      </w:r>
      <w:r w:rsidR="00985AA4" w:rsidRPr="00FB7A5B">
        <w:rPr>
          <w:rFonts w:asciiTheme="minorHAnsi" w:hAnsiTheme="minorHAnsi" w:cs="Arial"/>
          <w:lang w:val="de-DE"/>
        </w:rPr>
        <w:t>: Leoš Janáček</w:t>
      </w:r>
    </w:p>
    <w:p w:rsidR="00985AA4" w:rsidRPr="00FB7A5B" w:rsidRDefault="00985AA4" w:rsidP="00985AA4">
      <w:pPr>
        <w:rPr>
          <w:rFonts w:asciiTheme="minorHAnsi" w:hAnsiTheme="minorHAnsi" w:cs="Arial"/>
          <w:lang w:val="de-DE"/>
        </w:rPr>
      </w:pPr>
    </w:p>
    <w:p w:rsidR="00985AA4" w:rsidRPr="006C5229" w:rsidRDefault="00985AA4" w:rsidP="00985AA4">
      <w:pPr>
        <w:shd w:val="clear" w:color="auto" w:fill="FFFFFF"/>
        <w:rPr>
          <w:rFonts w:asciiTheme="minorHAnsi" w:hAnsiTheme="minorHAnsi"/>
          <w:lang w:val="en-US" w:eastAsia="cs-CZ"/>
        </w:rPr>
      </w:pPr>
      <w:r w:rsidRPr="006C5229">
        <w:rPr>
          <w:rFonts w:asciiTheme="minorHAnsi" w:hAnsiTheme="minorHAnsi"/>
          <w:b/>
          <w:lang w:val="en-US" w:eastAsia="cs-CZ"/>
        </w:rPr>
        <w:t>The New 45</w:t>
      </w:r>
    </w:p>
    <w:p w:rsidR="00985AA4" w:rsidRPr="006C5229" w:rsidRDefault="00164352" w:rsidP="00985AA4">
      <w:pPr>
        <w:shd w:val="clear" w:color="auto" w:fill="FFFFFF"/>
        <w:rPr>
          <w:rFonts w:asciiTheme="minorHAnsi" w:hAnsiTheme="minorHAnsi"/>
          <w:lang w:val="en-US" w:eastAsia="cs-CZ"/>
        </w:rPr>
      </w:pPr>
      <w:r w:rsidRPr="006C5229">
        <w:rPr>
          <w:rFonts w:asciiTheme="minorHAnsi" w:hAnsiTheme="minorHAnsi"/>
          <w:lang w:val="en-US" w:eastAsia="cs-CZ"/>
        </w:rPr>
        <w:t>Choreographie</w:t>
      </w:r>
      <w:r w:rsidR="00985AA4" w:rsidRPr="006C5229">
        <w:rPr>
          <w:rFonts w:asciiTheme="minorHAnsi" w:hAnsiTheme="minorHAnsi"/>
          <w:lang w:val="en-US" w:eastAsia="cs-CZ"/>
        </w:rPr>
        <w:t>: Richard Siegal</w:t>
      </w:r>
      <w:r w:rsidR="00985AA4" w:rsidRPr="006C5229">
        <w:rPr>
          <w:rFonts w:asciiTheme="minorHAnsi" w:hAnsiTheme="minorHAnsi"/>
          <w:lang w:val="en-US" w:eastAsia="cs-CZ"/>
        </w:rPr>
        <w:br/>
      </w:r>
      <w:r w:rsidRPr="006C5229">
        <w:rPr>
          <w:rFonts w:asciiTheme="minorHAnsi" w:hAnsiTheme="minorHAnsi"/>
          <w:lang w:val="en-US" w:eastAsia="cs-CZ"/>
        </w:rPr>
        <w:t>Musik</w:t>
      </w:r>
      <w:r w:rsidR="00985AA4" w:rsidRPr="006C5229">
        <w:rPr>
          <w:rFonts w:asciiTheme="minorHAnsi" w:hAnsiTheme="minorHAnsi"/>
          <w:lang w:val="en-US" w:eastAsia="cs-CZ"/>
        </w:rPr>
        <w:t>: Oscar Peterson, Clark Terry, Harry Belafonte, Benny Goodman</w:t>
      </w:r>
    </w:p>
    <w:p w:rsidR="00985AA4" w:rsidRPr="006C5229" w:rsidRDefault="00985AA4" w:rsidP="00985AA4">
      <w:pPr>
        <w:shd w:val="clear" w:color="auto" w:fill="FFFFFF"/>
        <w:rPr>
          <w:rFonts w:asciiTheme="minorHAnsi" w:hAnsiTheme="minorHAnsi"/>
          <w:lang w:val="en-US" w:eastAsia="cs-CZ"/>
        </w:rPr>
      </w:pPr>
      <w:r w:rsidRPr="006C5229">
        <w:rPr>
          <w:rFonts w:asciiTheme="minorHAnsi" w:hAnsiTheme="minorHAnsi"/>
          <w:lang w:val="en-US" w:eastAsia="cs-CZ"/>
        </w:rPr>
        <w:br/>
      </w:r>
    </w:p>
    <w:p w:rsidR="00985AA4" w:rsidRPr="006C5229" w:rsidRDefault="00985AA4" w:rsidP="00985AA4">
      <w:pPr>
        <w:shd w:val="clear" w:color="auto" w:fill="FFFFFF"/>
        <w:rPr>
          <w:rFonts w:asciiTheme="minorHAnsi" w:hAnsiTheme="minorHAnsi"/>
          <w:lang w:val="en-US" w:eastAsia="cs-CZ"/>
        </w:rPr>
      </w:pPr>
    </w:p>
    <w:p w:rsidR="00436749" w:rsidRPr="006C5229" w:rsidRDefault="00436749" w:rsidP="00326626">
      <w:pPr>
        <w:rPr>
          <w:rFonts w:asciiTheme="minorHAnsi" w:hAnsiTheme="minorHAnsi" w:cs="Arial"/>
          <w:lang w:val="en-US"/>
        </w:rPr>
      </w:pPr>
    </w:p>
    <w:p w:rsidR="00436749" w:rsidRPr="006C5229" w:rsidRDefault="00436749" w:rsidP="00326626">
      <w:pPr>
        <w:rPr>
          <w:rFonts w:asciiTheme="minorHAnsi" w:hAnsiTheme="minorHAnsi" w:cs="Arial"/>
          <w:lang w:val="en-US"/>
        </w:rPr>
      </w:pPr>
    </w:p>
    <w:p w:rsidR="00436749" w:rsidRPr="006C5229" w:rsidRDefault="00436749" w:rsidP="00326626">
      <w:pPr>
        <w:rPr>
          <w:rFonts w:asciiTheme="minorHAnsi" w:hAnsiTheme="minorHAnsi" w:cs="Arial"/>
          <w:lang w:val="en-US"/>
        </w:rPr>
      </w:pPr>
    </w:p>
    <w:p w:rsidR="00974BC9" w:rsidRPr="006C5229" w:rsidRDefault="00974BC9" w:rsidP="00326626">
      <w:pPr>
        <w:rPr>
          <w:rFonts w:asciiTheme="minorHAnsi" w:hAnsiTheme="minorHAnsi" w:cs="Arial"/>
          <w:lang w:val="en-US"/>
        </w:rPr>
      </w:pPr>
    </w:p>
    <w:p w:rsidR="00974BC9" w:rsidRPr="006C5229" w:rsidRDefault="00974BC9" w:rsidP="00CF3AF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74BC9" w:rsidRPr="006C5229" w:rsidRDefault="00974BC9" w:rsidP="00CF3AF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74BC9" w:rsidRPr="006C5229" w:rsidRDefault="00974BC9" w:rsidP="00CF3AF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74BC9" w:rsidRPr="006C5229" w:rsidRDefault="00974BC9" w:rsidP="00CF3AF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74BC9" w:rsidRPr="006C5229" w:rsidRDefault="00974BC9" w:rsidP="00CF3AF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7F96" w:rsidRPr="006C5229" w:rsidRDefault="00AB7F96" w:rsidP="00CF3AFB">
      <w:pPr>
        <w:rPr>
          <w:rFonts w:asciiTheme="minorHAnsi" w:hAnsiTheme="minorHAnsi"/>
          <w:b/>
          <w:snapToGrid w:val="0"/>
          <w:lang w:val="en-US"/>
        </w:rPr>
      </w:pPr>
      <w:r w:rsidRPr="006C5229">
        <w:rPr>
          <w:rFonts w:asciiTheme="minorHAnsi" w:hAnsiTheme="minorHAnsi" w:cstheme="minorHAnsi"/>
          <w:sz w:val="20"/>
          <w:szCs w:val="20"/>
          <w:lang w:val="en-US"/>
        </w:rPr>
        <w:t>Helena Bartlová</w:t>
      </w:r>
    </w:p>
    <w:p w:rsidR="006C5229" w:rsidRDefault="00AB7F96" w:rsidP="00791DD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C5229">
        <w:rPr>
          <w:rFonts w:asciiTheme="minorHAnsi" w:hAnsiTheme="minorHAnsi" w:cstheme="minorHAnsi"/>
          <w:sz w:val="20"/>
          <w:szCs w:val="20"/>
          <w:lang w:val="en-US"/>
        </w:rPr>
        <w:t xml:space="preserve">P.R. </w:t>
      </w:r>
      <w:r w:rsidR="00164352" w:rsidRPr="006C5229">
        <w:rPr>
          <w:rFonts w:asciiTheme="minorHAnsi" w:hAnsiTheme="minorHAnsi" w:cstheme="minorHAnsi"/>
          <w:sz w:val="20"/>
          <w:szCs w:val="20"/>
          <w:lang w:val="en-US"/>
        </w:rPr>
        <w:t>des Balletts des Nationaltheaters</w:t>
      </w:r>
    </w:p>
    <w:p w:rsidR="00AB7F96" w:rsidRPr="006C5229" w:rsidRDefault="00AB7F96" w:rsidP="00791DD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C5229">
        <w:rPr>
          <w:rFonts w:asciiTheme="minorHAnsi" w:hAnsiTheme="minorHAnsi" w:cstheme="minorHAnsi"/>
          <w:sz w:val="20"/>
          <w:szCs w:val="20"/>
          <w:lang w:val="en-US"/>
        </w:rPr>
        <w:t>Anenské nám. 2, Praha 1</w:t>
      </w:r>
    </w:p>
    <w:p w:rsidR="00AB7F96" w:rsidRPr="006C5229" w:rsidRDefault="00AB7F96" w:rsidP="00791DD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C5229">
        <w:rPr>
          <w:rFonts w:asciiTheme="minorHAnsi" w:hAnsiTheme="minorHAnsi" w:cstheme="minorHAnsi"/>
          <w:sz w:val="20"/>
          <w:szCs w:val="20"/>
          <w:lang w:val="en-US"/>
        </w:rPr>
        <w:t>Tel</w:t>
      </w:r>
      <w:r w:rsidR="00164352" w:rsidRPr="006C5229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C5229">
        <w:rPr>
          <w:rFonts w:asciiTheme="minorHAnsi" w:hAnsiTheme="minorHAnsi" w:cstheme="minorHAnsi"/>
          <w:sz w:val="20"/>
          <w:szCs w:val="20"/>
          <w:lang w:val="en-US"/>
        </w:rPr>
        <w:t>: +420 224 902 527</w:t>
      </w:r>
    </w:p>
    <w:p w:rsidR="00AB7F96" w:rsidRPr="006C5229" w:rsidRDefault="003606EB" w:rsidP="00791DD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C5229">
        <w:rPr>
          <w:rFonts w:asciiTheme="minorHAnsi" w:hAnsiTheme="minorHAnsi" w:cstheme="minorHAnsi"/>
          <w:sz w:val="20"/>
          <w:szCs w:val="20"/>
          <w:lang w:val="en-US"/>
        </w:rPr>
        <w:t>Mobil</w:t>
      </w:r>
      <w:r w:rsidR="00AB7F96" w:rsidRPr="006C5229">
        <w:rPr>
          <w:rFonts w:asciiTheme="minorHAnsi" w:hAnsiTheme="minorHAnsi" w:cstheme="minorHAnsi"/>
          <w:sz w:val="20"/>
          <w:szCs w:val="20"/>
          <w:lang w:val="en-US"/>
        </w:rPr>
        <w:t>: +420 737 205 899</w:t>
      </w:r>
    </w:p>
    <w:p w:rsidR="00AB7F96" w:rsidRPr="006C5229" w:rsidRDefault="00164352" w:rsidP="00791DD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C5229">
        <w:rPr>
          <w:rFonts w:asciiTheme="minorHAnsi" w:hAnsiTheme="minorHAnsi" w:cstheme="minorHAnsi"/>
          <w:sz w:val="20"/>
          <w:szCs w:val="20"/>
          <w:lang w:val="en-US"/>
        </w:rPr>
        <w:t>E-M</w:t>
      </w:r>
      <w:r w:rsidR="00AB7F96" w:rsidRPr="006C5229">
        <w:rPr>
          <w:rFonts w:asciiTheme="minorHAnsi" w:hAnsiTheme="minorHAnsi" w:cstheme="minorHAnsi"/>
          <w:sz w:val="20"/>
          <w:szCs w:val="20"/>
          <w:lang w:val="en-US"/>
        </w:rPr>
        <w:t xml:space="preserve">ail: </w:t>
      </w:r>
      <w:hyperlink r:id="rId6" w:history="1">
        <w:r w:rsidR="00AB7F96" w:rsidRPr="006C5229">
          <w:rPr>
            <w:rStyle w:val="Hypertextovodkaz"/>
            <w:rFonts w:asciiTheme="minorHAnsi" w:hAnsiTheme="minorHAnsi" w:cstheme="minorHAnsi"/>
            <w:sz w:val="20"/>
            <w:szCs w:val="20"/>
            <w:lang w:val="en-US"/>
          </w:rPr>
          <w:t>h.bartlova@narodni-divadlo.cz</w:t>
        </w:r>
      </w:hyperlink>
    </w:p>
    <w:p w:rsidR="00AB7F96" w:rsidRPr="00FB7A5B" w:rsidRDefault="00B61CC5" w:rsidP="00791DD8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hyperlink r:id="rId7" w:history="1">
        <w:r w:rsidR="00AB7F96" w:rsidRPr="00FB7A5B">
          <w:rPr>
            <w:rStyle w:val="Hypertextovodkaz"/>
            <w:rFonts w:asciiTheme="minorHAnsi" w:hAnsiTheme="minorHAnsi" w:cstheme="minorHAnsi"/>
            <w:sz w:val="20"/>
            <w:szCs w:val="20"/>
            <w:lang w:val="de-DE"/>
          </w:rPr>
          <w:t>www.narodni-divadlo.cz</w:t>
        </w:r>
      </w:hyperlink>
    </w:p>
    <w:p w:rsidR="00705C04" w:rsidRPr="00FB7A5B" w:rsidRDefault="00705C04" w:rsidP="00791DD8">
      <w:pPr>
        <w:jc w:val="both"/>
        <w:rPr>
          <w:rFonts w:ascii="Calibri" w:hAnsi="Calibri" w:cstheme="minorHAnsi"/>
          <w:sz w:val="20"/>
          <w:szCs w:val="20"/>
          <w:lang w:val="de-DE"/>
        </w:rPr>
      </w:pPr>
    </w:p>
    <w:p w:rsidR="00AB7F96" w:rsidRPr="00FB7A5B" w:rsidRDefault="00AB7F96" w:rsidP="00791DD8">
      <w:pPr>
        <w:jc w:val="both"/>
        <w:rPr>
          <w:rFonts w:asciiTheme="minorHAnsi" w:hAnsiTheme="minorHAnsi"/>
          <w:lang w:val="de-DE"/>
        </w:rPr>
      </w:pPr>
      <w:bookmarkStart w:id="0" w:name="_GoBack"/>
      <w:bookmarkEnd w:id="0"/>
    </w:p>
    <w:sectPr w:rsidR="00AB7F96" w:rsidRPr="00FB7A5B" w:rsidSect="00BA4B9A">
      <w:headerReference w:type="default" r:id="rId8"/>
      <w:footerReference w:type="default" r:id="rId9"/>
      <w:pgSz w:w="11900" w:h="16840"/>
      <w:pgMar w:top="1985" w:right="1552" w:bottom="1276" w:left="1418" w:header="709" w:footer="345" w:gutter="45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59" w:rsidRDefault="00111559">
      <w:r>
        <w:separator/>
      </w:r>
    </w:p>
  </w:endnote>
  <w:endnote w:type="continuationSeparator" w:id="0">
    <w:p w:rsidR="00111559" w:rsidRDefault="0011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hicLTCom-Dm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LTCom-Bk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25" w:rsidRPr="00E66890" w:rsidRDefault="00E66890" w:rsidP="00155D66">
    <w:pPr>
      <w:pStyle w:val="Zpat"/>
      <w:rPr>
        <w:rFonts w:ascii="Franklin Gothic Book" w:hAnsi="Franklin Gothic Book" w:cs="FranklinGothicLTCom-BkCn"/>
        <w:color w:val="000000"/>
        <w:sz w:val="20"/>
        <w:szCs w:val="20"/>
        <w:lang w:val="de-DE"/>
      </w:rPr>
    </w:pPr>
    <w:r w:rsidRPr="00E66890">
      <w:rPr>
        <w:rFonts w:ascii="Franklin Gothic Book" w:hAnsi="Franklin Gothic Book" w:cs="FranklinGothicLTCom-DmCn"/>
        <w:b/>
        <w:color w:val="000000"/>
        <w:sz w:val="20"/>
        <w:szCs w:val="20"/>
        <w:lang w:val="de-DE"/>
      </w:rPr>
      <w:t>Nationaltheater</w:t>
    </w:r>
    <w:r w:rsidR="00E55F25" w:rsidRPr="00E66890">
      <w:rPr>
        <w:rFonts w:ascii="Franklin Gothic Book" w:hAnsi="Franklin Gothic Book" w:cs="FranklinGothicLTCom-DmCn"/>
        <w:b/>
        <w:color w:val="000000"/>
        <w:sz w:val="20"/>
        <w:szCs w:val="20"/>
        <w:lang w:val="de-DE"/>
      </w:rPr>
      <w:t xml:space="preserve">, </w:t>
    </w:r>
    <w:r w:rsidR="00552DE4" w:rsidRPr="00E66890">
      <w:rPr>
        <w:rFonts w:ascii="Franklin Gothic Book" w:hAnsi="Franklin Gothic Book" w:cs="FranklinGothicLTCom-DmCn"/>
        <w:b/>
        <w:color w:val="000000"/>
        <w:sz w:val="20"/>
        <w:szCs w:val="20"/>
        <w:lang w:val="de-DE"/>
      </w:rPr>
      <w:t>B</w:t>
    </w:r>
    <w:r w:rsidRPr="00E66890">
      <w:rPr>
        <w:rFonts w:ascii="Franklin Gothic Book" w:hAnsi="Franklin Gothic Book" w:cs="FranklinGothicLTCom-DmCn"/>
        <w:b/>
        <w:color w:val="000000"/>
        <w:sz w:val="20"/>
        <w:szCs w:val="20"/>
        <w:lang w:val="de-DE"/>
      </w:rPr>
      <w:t xml:space="preserve">allett </w:t>
    </w:r>
    <w:r w:rsidR="00E55F25" w:rsidRPr="00E66890">
      <w:rPr>
        <w:rFonts w:ascii="Franklin Gothic Book" w:hAnsi="Franklin Gothic Book" w:cs="FranklinGothicLTCom-BkCn"/>
        <w:color w:val="000000"/>
        <w:sz w:val="20"/>
        <w:szCs w:val="20"/>
        <w:lang w:val="de-DE"/>
      </w:rPr>
      <w:br/>
    </w:r>
    <w:r w:rsidR="00155D66" w:rsidRPr="00E66890">
      <w:rPr>
        <w:rFonts w:ascii="Franklin Gothic Book" w:hAnsi="Franklin Gothic Book" w:cs="FranklinGothicLTCom-BkCn"/>
        <w:color w:val="000000"/>
        <w:sz w:val="20"/>
        <w:szCs w:val="20"/>
        <w:lang w:val="de-DE"/>
      </w:rPr>
      <w:t>Anenské náměstí 2, Pr</w:t>
    </w:r>
    <w:r w:rsidR="006C5229">
      <w:rPr>
        <w:rFonts w:ascii="Franklin Gothic Book" w:hAnsi="Franklin Gothic Book" w:cs="FranklinGothicLTCom-BkCn"/>
        <w:color w:val="000000"/>
        <w:sz w:val="20"/>
        <w:szCs w:val="20"/>
        <w:lang w:val="de-DE"/>
      </w:rPr>
      <w:t>aha 1 – 112 30</w:t>
    </w:r>
  </w:p>
  <w:p w:rsidR="00C8729D" w:rsidRPr="00E66890" w:rsidRDefault="00155D66">
    <w:pPr>
      <w:pStyle w:val="Zpat"/>
      <w:rPr>
        <w:rFonts w:ascii="Franklin Gothic Book" w:hAnsi="Franklin Gothic Book" w:cs="FranklinGothicLTCom-BkCn"/>
        <w:color w:val="000000"/>
        <w:sz w:val="20"/>
        <w:szCs w:val="20"/>
        <w:lang w:val="de-DE"/>
      </w:rPr>
    </w:pPr>
    <w:r w:rsidRPr="00E66890">
      <w:rPr>
        <w:rFonts w:ascii="Franklin Gothic Book" w:hAnsi="Franklin Gothic Book" w:cs="FranklinGothicLTCom-BkCn"/>
        <w:color w:val="000000"/>
        <w:sz w:val="20"/>
        <w:szCs w:val="20"/>
        <w:lang w:val="de-DE"/>
      </w:rPr>
      <w:t>www.narodni-divadlo.cz</w:t>
    </w:r>
    <w:r w:rsidR="00B61CC5" w:rsidRPr="00B61CC5">
      <w:rPr>
        <w:noProof/>
        <w:lang w:val="de-DE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7.95pt;margin-top:-425.8pt;width:7in;height:108pt;z-index:251659264;mso-position-horizontal-relative:text;mso-position-vertical-relative:text" strokecolor="white" strokeweight="0">
          <v:textbox style="mso-next-textbox:#_x0000_s2051">
            <w:txbxContent>
              <w:p w:rsidR="008066A6" w:rsidRPr="00ED3765" w:rsidRDefault="008066A6" w:rsidP="008066A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</w:p>
            </w:txbxContent>
          </v:textbox>
          <w10:anchorlock/>
        </v:shape>
      </w:pict>
    </w:r>
    <w:r w:rsidR="00B61CC5" w:rsidRPr="00B61CC5">
      <w:rPr>
        <w:noProof/>
        <w:lang w:val="de-DE" w:eastAsia="cs-CZ"/>
      </w:rPr>
      <w:pict>
        <v:shape id="_x0000_s2049" type="#_x0000_t202" style="position:absolute;margin-left:-1in;margin-top:70.15pt;width:620.95pt;height:94.25pt;z-index:251656192;mso-position-horizontal-relative:text;mso-position-vertical-relative:text" strokecolor="white" strokeweight="0">
          <v:textbox style="mso-next-textbox:#_x0000_s2049">
            <w:txbxContent>
              <w:p w:rsidR="00C8729D" w:rsidRPr="006141A5" w:rsidRDefault="00C8729D" w:rsidP="00C8729D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</w:pPr>
                <w:r w:rsidRPr="006141A5">
                  <w:rPr>
                    <w:rFonts w:ascii="Franklin Gothic Book" w:hAnsi="Franklin Gothic Book" w:cs="FranklinGothicLTCom-DmCn"/>
                    <w:b/>
                    <w:color w:val="000000"/>
                    <w:sz w:val="20"/>
                    <w:szCs w:val="20"/>
                    <w:lang w:val="en-US"/>
                  </w:rPr>
                  <w:t xml:space="preserve">Národní divadlo, </w:t>
                </w:r>
                <w:r w:rsidR="00371979">
                  <w:rPr>
                    <w:rFonts w:ascii="Franklin Gothic Book" w:hAnsi="Franklin Gothic Book" w:cs="FranklinGothicLTCom-DmCn"/>
                    <w:b/>
                    <w:color w:val="000000"/>
                    <w:sz w:val="20"/>
                    <w:szCs w:val="20"/>
                    <w:lang w:val="en-US"/>
                  </w:rPr>
                  <w:t>balet</w:t>
                </w:r>
                <w:r w:rsidRPr="006141A5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br/>
                  <w:t>Ostrovní 1, 112 30 Praha 1, Česká republika, IČ: 00023337, bankovní spojení: KB, Praha 1, č. ú. 939-931/0100</w:t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  <w:r w:rsidR="008066A6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ab/>
                </w:r>
              </w:p>
              <w:p w:rsidR="006C5229" w:rsidRDefault="00C8729D" w:rsidP="00C8729D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</w:pPr>
                <w:r w:rsidRPr="006141A5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>Tel.: +420 224</w:t>
                </w:r>
                <w:r w:rsidR="00371979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> 902 527</w:t>
                </w:r>
                <w:r w:rsidRPr="006141A5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>, fax: +420 224</w:t>
                </w:r>
                <w:r w:rsidR="00371979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> 902 539</w:t>
                </w:r>
                <w:r w:rsidRPr="006141A5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 xml:space="preserve">, e-mail: </w:t>
                </w:r>
                <w:hyperlink r:id="rId1" w:history="1">
                  <w:r w:rsidR="008066A6" w:rsidRPr="00380233">
                    <w:rPr>
                      <w:rStyle w:val="Hypertextovodkaz"/>
                      <w:rFonts w:ascii="Franklin Gothic Book" w:hAnsi="Franklin Gothic Book" w:cs="FranklinGothicLTCom-BkCn"/>
                      <w:sz w:val="20"/>
                      <w:szCs w:val="20"/>
                      <w:lang w:val="en-US"/>
                    </w:rPr>
                    <w:t>h.bartlova@narodni-divadlo.cz</w:t>
                  </w:r>
                </w:hyperlink>
                <w:r w:rsidRPr="006141A5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>,</w:t>
                </w:r>
              </w:p>
              <w:p w:rsidR="006C5229" w:rsidRDefault="00C8729D" w:rsidP="00C8729D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</w:pPr>
                <w:r w:rsidRPr="006141A5">
                  <w:rPr>
                    <w:rFonts w:ascii="Franklin Gothic Book" w:hAnsi="Franklin Gothic Book" w:cs="FranklinGothicLTCom-BkCn"/>
                    <w:color w:val="000000"/>
                    <w:sz w:val="20"/>
                    <w:szCs w:val="20"/>
                    <w:lang w:val="en-US"/>
                  </w:rPr>
                  <w:t>www.narodni-divadlo.cz</w:t>
                </w:r>
              </w:p>
              <w:p w:rsidR="00C8729D" w:rsidRPr="006141A5" w:rsidRDefault="00C21977" w:rsidP="00C8729D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>
                      <wp:extent cx="5953125" cy="1276350"/>
                      <wp:effectExtent l="19050" t="0" r="9525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531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59" w:rsidRDefault="00111559">
      <w:r>
        <w:separator/>
      </w:r>
    </w:p>
  </w:footnote>
  <w:footnote w:type="continuationSeparator" w:id="0">
    <w:p w:rsidR="00111559" w:rsidRDefault="00111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9D" w:rsidRPr="00D32DB5" w:rsidRDefault="00C21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159385</wp:posOffset>
          </wp:positionV>
          <wp:extent cx="2759710" cy="428625"/>
          <wp:effectExtent l="1905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CC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05pt;margin-top:3.95pt;width:198pt;height:77.85pt;z-index:251657216;mso-position-horizontal-relative:text;mso-position-vertical-relative:text" o:allowincell="f" strokecolor="white" strokeweight="0">
          <v:textbox style="mso-next-textbox:#_x0000_s2050">
            <w:txbxContent>
              <w:p w:rsidR="00C8729D" w:rsidRPr="007C60B2" w:rsidRDefault="00C8729D" w:rsidP="00C8729D">
                <w:pPr>
                  <w:jc w:val="right"/>
                  <w:rPr>
                    <w:rFonts w:ascii="Franklin Gothic Demi" w:hAnsi="Franklin Gothic Demi"/>
                    <w:sz w:val="36"/>
                    <w:szCs w:val="36"/>
                    <w:lang w:val="de-DE"/>
                  </w:rPr>
                </w:pPr>
              </w:p>
              <w:p w:rsidR="00C8729D" w:rsidRPr="007C60B2" w:rsidRDefault="007C60B2" w:rsidP="00C8729D">
                <w:pPr>
                  <w:jc w:val="right"/>
                  <w:rPr>
                    <w:rFonts w:ascii="Franklin Gothic Demi" w:hAnsi="Franklin Gothic Demi"/>
                    <w:sz w:val="36"/>
                    <w:szCs w:val="36"/>
                    <w:lang w:val="de-DE"/>
                  </w:rPr>
                </w:pPr>
                <w:r w:rsidRPr="007C60B2">
                  <w:rPr>
                    <w:rFonts w:ascii="Franklin Gothic Demi" w:hAnsi="Franklin Gothic Demi"/>
                    <w:sz w:val="36"/>
                    <w:szCs w:val="36"/>
                    <w:lang w:val="de-DE"/>
                  </w:rPr>
                  <w:t>PRESSEBERICHT</w:t>
                </w: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868"/>
    <w:rsid w:val="00007473"/>
    <w:rsid w:val="00017E06"/>
    <w:rsid w:val="0003095A"/>
    <w:rsid w:val="000408AC"/>
    <w:rsid w:val="00056D15"/>
    <w:rsid w:val="00057DC0"/>
    <w:rsid w:val="00064C11"/>
    <w:rsid w:val="00072E6A"/>
    <w:rsid w:val="000802CC"/>
    <w:rsid w:val="000C7B2B"/>
    <w:rsid w:val="000D1C46"/>
    <w:rsid w:val="000D3716"/>
    <w:rsid w:val="000E560E"/>
    <w:rsid w:val="000F1D6B"/>
    <w:rsid w:val="000F66D2"/>
    <w:rsid w:val="00110868"/>
    <w:rsid w:val="00111559"/>
    <w:rsid w:val="00155594"/>
    <w:rsid w:val="00155D66"/>
    <w:rsid w:val="00156643"/>
    <w:rsid w:val="00164352"/>
    <w:rsid w:val="00173E34"/>
    <w:rsid w:val="0017569B"/>
    <w:rsid w:val="00176D1D"/>
    <w:rsid w:val="001B1650"/>
    <w:rsid w:val="001B5332"/>
    <w:rsid w:val="001B62BC"/>
    <w:rsid w:val="001B6CB2"/>
    <w:rsid w:val="001F2ABF"/>
    <w:rsid w:val="001F49AC"/>
    <w:rsid w:val="00201C52"/>
    <w:rsid w:val="002375D9"/>
    <w:rsid w:val="002631D2"/>
    <w:rsid w:val="00285B67"/>
    <w:rsid w:val="00293F8E"/>
    <w:rsid w:val="002B021A"/>
    <w:rsid w:val="002B2E5C"/>
    <w:rsid w:val="002C4D01"/>
    <w:rsid w:val="002F7C22"/>
    <w:rsid w:val="003118E4"/>
    <w:rsid w:val="00326626"/>
    <w:rsid w:val="00327388"/>
    <w:rsid w:val="0033559D"/>
    <w:rsid w:val="00355FD0"/>
    <w:rsid w:val="003606EB"/>
    <w:rsid w:val="003642F0"/>
    <w:rsid w:val="00371354"/>
    <w:rsid w:val="00371979"/>
    <w:rsid w:val="00380233"/>
    <w:rsid w:val="00393201"/>
    <w:rsid w:val="003953A5"/>
    <w:rsid w:val="003B0892"/>
    <w:rsid w:val="003B0DC4"/>
    <w:rsid w:val="003B135A"/>
    <w:rsid w:val="003B14DF"/>
    <w:rsid w:val="003B5758"/>
    <w:rsid w:val="003C40E9"/>
    <w:rsid w:val="003C435B"/>
    <w:rsid w:val="004020FC"/>
    <w:rsid w:val="00414083"/>
    <w:rsid w:val="00415439"/>
    <w:rsid w:val="00436749"/>
    <w:rsid w:val="00440328"/>
    <w:rsid w:val="00451367"/>
    <w:rsid w:val="00462F51"/>
    <w:rsid w:val="004635FB"/>
    <w:rsid w:val="00466444"/>
    <w:rsid w:val="00493831"/>
    <w:rsid w:val="004A2EA3"/>
    <w:rsid w:val="004A765E"/>
    <w:rsid w:val="004C1318"/>
    <w:rsid w:val="004C146E"/>
    <w:rsid w:val="004D4494"/>
    <w:rsid w:val="004E7D0E"/>
    <w:rsid w:val="00502BE5"/>
    <w:rsid w:val="00507EB4"/>
    <w:rsid w:val="0051185C"/>
    <w:rsid w:val="005270C4"/>
    <w:rsid w:val="0053524F"/>
    <w:rsid w:val="005372F4"/>
    <w:rsid w:val="00540EC1"/>
    <w:rsid w:val="005417A2"/>
    <w:rsid w:val="0054533C"/>
    <w:rsid w:val="005465BD"/>
    <w:rsid w:val="00552DE4"/>
    <w:rsid w:val="00555BF6"/>
    <w:rsid w:val="00557BF0"/>
    <w:rsid w:val="00561F66"/>
    <w:rsid w:val="005768CC"/>
    <w:rsid w:val="005816AA"/>
    <w:rsid w:val="005857C1"/>
    <w:rsid w:val="0059343E"/>
    <w:rsid w:val="0059347E"/>
    <w:rsid w:val="005A12C4"/>
    <w:rsid w:val="005B622E"/>
    <w:rsid w:val="005B7526"/>
    <w:rsid w:val="005D0749"/>
    <w:rsid w:val="005D5E04"/>
    <w:rsid w:val="005F1977"/>
    <w:rsid w:val="005F570A"/>
    <w:rsid w:val="005F7DF5"/>
    <w:rsid w:val="00610ACC"/>
    <w:rsid w:val="006141A5"/>
    <w:rsid w:val="00640392"/>
    <w:rsid w:val="00643DF1"/>
    <w:rsid w:val="00652AAA"/>
    <w:rsid w:val="00684F32"/>
    <w:rsid w:val="00696403"/>
    <w:rsid w:val="006C33BE"/>
    <w:rsid w:val="006C44FD"/>
    <w:rsid w:val="006C5229"/>
    <w:rsid w:val="006C5EBB"/>
    <w:rsid w:val="006D4AC4"/>
    <w:rsid w:val="006E0D15"/>
    <w:rsid w:val="006E5327"/>
    <w:rsid w:val="00705C04"/>
    <w:rsid w:val="00716BF1"/>
    <w:rsid w:val="007259F0"/>
    <w:rsid w:val="007669EE"/>
    <w:rsid w:val="00790D30"/>
    <w:rsid w:val="00791DD8"/>
    <w:rsid w:val="00795B03"/>
    <w:rsid w:val="007A061A"/>
    <w:rsid w:val="007B1BBE"/>
    <w:rsid w:val="007C268A"/>
    <w:rsid w:val="007C5E03"/>
    <w:rsid w:val="007C60B2"/>
    <w:rsid w:val="007D0F21"/>
    <w:rsid w:val="007F529F"/>
    <w:rsid w:val="0080160A"/>
    <w:rsid w:val="008066A6"/>
    <w:rsid w:val="00821691"/>
    <w:rsid w:val="00845BDF"/>
    <w:rsid w:val="00866F66"/>
    <w:rsid w:val="00874252"/>
    <w:rsid w:val="0088087B"/>
    <w:rsid w:val="0088774D"/>
    <w:rsid w:val="00891126"/>
    <w:rsid w:val="008A19ED"/>
    <w:rsid w:val="008B03B6"/>
    <w:rsid w:val="008B23CD"/>
    <w:rsid w:val="008B2752"/>
    <w:rsid w:val="008B489F"/>
    <w:rsid w:val="008C4AF1"/>
    <w:rsid w:val="008D0C43"/>
    <w:rsid w:val="008F0D80"/>
    <w:rsid w:val="009135DB"/>
    <w:rsid w:val="00957BF7"/>
    <w:rsid w:val="009678C2"/>
    <w:rsid w:val="00972BCB"/>
    <w:rsid w:val="00974BC9"/>
    <w:rsid w:val="00985AA4"/>
    <w:rsid w:val="00991306"/>
    <w:rsid w:val="009A3102"/>
    <w:rsid w:val="009B78B4"/>
    <w:rsid w:val="009F3BEE"/>
    <w:rsid w:val="00A02D7D"/>
    <w:rsid w:val="00A050C8"/>
    <w:rsid w:val="00A115EF"/>
    <w:rsid w:val="00A11D6E"/>
    <w:rsid w:val="00A22D51"/>
    <w:rsid w:val="00A316A8"/>
    <w:rsid w:val="00A478AB"/>
    <w:rsid w:val="00A5061F"/>
    <w:rsid w:val="00A613B4"/>
    <w:rsid w:val="00A6377A"/>
    <w:rsid w:val="00A753A5"/>
    <w:rsid w:val="00A8753B"/>
    <w:rsid w:val="00AB7F96"/>
    <w:rsid w:val="00AE62F2"/>
    <w:rsid w:val="00B12FCA"/>
    <w:rsid w:val="00B30E2E"/>
    <w:rsid w:val="00B52032"/>
    <w:rsid w:val="00B532E6"/>
    <w:rsid w:val="00B61CC5"/>
    <w:rsid w:val="00B6781C"/>
    <w:rsid w:val="00B80A04"/>
    <w:rsid w:val="00B976C7"/>
    <w:rsid w:val="00BA05DE"/>
    <w:rsid w:val="00BA0F30"/>
    <w:rsid w:val="00BA4B9A"/>
    <w:rsid w:val="00BB2F45"/>
    <w:rsid w:val="00BB4BA5"/>
    <w:rsid w:val="00BE082B"/>
    <w:rsid w:val="00BF1834"/>
    <w:rsid w:val="00C21977"/>
    <w:rsid w:val="00C505D4"/>
    <w:rsid w:val="00C57922"/>
    <w:rsid w:val="00C61BC8"/>
    <w:rsid w:val="00C649F2"/>
    <w:rsid w:val="00C73FAB"/>
    <w:rsid w:val="00C77457"/>
    <w:rsid w:val="00C8729D"/>
    <w:rsid w:val="00CE4139"/>
    <w:rsid w:val="00CF3AFB"/>
    <w:rsid w:val="00CF48CF"/>
    <w:rsid w:val="00D03DA6"/>
    <w:rsid w:val="00D07CD0"/>
    <w:rsid w:val="00D17DC6"/>
    <w:rsid w:val="00D20104"/>
    <w:rsid w:val="00D26D76"/>
    <w:rsid w:val="00D309FF"/>
    <w:rsid w:val="00D31A03"/>
    <w:rsid w:val="00D31FA8"/>
    <w:rsid w:val="00D32DB5"/>
    <w:rsid w:val="00D55814"/>
    <w:rsid w:val="00D56AE0"/>
    <w:rsid w:val="00D56BD9"/>
    <w:rsid w:val="00D6363F"/>
    <w:rsid w:val="00D66959"/>
    <w:rsid w:val="00D70D66"/>
    <w:rsid w:val="00D963B5"/>
    <w:rsid w:val="00D965F6"/>
    <w:rsid w:val="00DA047C"/>
    <w:rsid w:val="00DB0EA7"/>
    <w:rsid w:val="00DD11F5"/>
    <w:rsid w:val="00DD5B25"/>
    <w:rsid w:val="00DE200F"/>
    <w:rsid w:val="00DF2EBC"/>
    <w:rsid w:val="00DF366D"/>
    <w:rsid w:val="00E050A1"/>
    <w:rsid w:val="00E0733A"/>
    <w:rsid w:val="00E07DF2"/>
    <w:rsid w:val="00E1555A"/>
    <w:rsid w:val="00E20F36"/>
    <w:rsid w:val="00E3536B"/>
    <w:rsid w:val="00E402A6"/>
    <w:rsid w:val="00E55F25"/>
    <w:rsid w:val="00E666A7"/>
    <w:rsid w:val="00E66890"/>
    <w:rsid w:val="00E740CF"/>
    <w:rsid w:val="00E829F3"/>
    <w:rsid w:val="00EA770C"/>
    <w:rsid w:val="00EB0AE8"/>
    <w:rsid w:val="00EC51DB"/>
    <w:rsid w:val="00EC70AC"/>
    <w:rsid w:val="00ED1B52"/>
    <w:rsid w:val="00ED3765"/>
    <w:rsid w:val="00ED5276"/>
    <w:rsid w:val="00ED54CD"/>
    <w:rsid w:val="00F06A27"/>
    <w:rsid w:val="00F10FC7"/>
    <w:rsid w:val="00F1118B"/>
    <w:rsid w:val="00F13FCC"/>
    <w:rsid w:val="00F173CC"/>
    <w:rsid w:val="00F32E01"/>
    <w:rsid w:val="00F37F0A"/>
    <w:rsid w:val="00F44B0C"/>
    <w:rsid w:val="00F525A2"/>
    <w:rsid w:val="00F62477"/>
    <w:rsid w:val="00F73B9B"/>
    <w:rsid w:val="00F8591F"/>
    <w:rsid w:val="00F91D04"/>
    <w:rsid w:val="00FB20A6"/>
    <w:rsid w:val="00FB7A5B"/>
    <w:rsid w:val="00FC3287"/>
    <w:rsid w:val="00FC4440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868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41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417A2"/>
    <w:rPr>
      <w:rFonts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1086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55BF6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1086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27388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D6695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C51DB"/>
    <w:rPr>
      <w:rFonts w:cs="Times New Roman"/>
      <w:color w:val="800080"/>
      <w:u w:val="single"/>
    </w:rPr>
  </w:style>
  <w:style w:type="paragraph" w:customStyle="1" w:styleId="Standard">
    <w:name w:val="Standard"/>
    <w:rsid w:val="001B165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Normlnweb">
    <w:name w:val="Normal (Web)"/>
    <w:basedOn w:val="Normln"/>
    <w:uiPriority w:val="99"/>
    <w:rsid w:val="001F49AC"/>
    <w:pPr>
      <w:spacing w:before="100" w:beforeAutospacing="1" w:after="100" w:afterAutospacing="1"/>
    </w:pPr>
    <w:rPr>
      <w:lang w:eastAsia="cs-CZ"/>
    </w:rPr>
  </w:style>
  <w:style w:type="paragraph" w:styleId="Bezmezer">
    <w:name w:val="No Spacing"/>
    <w:uiPriority w:val="1"/>
    <w:qFormat/>
    <w:rsid w:val="001F49AC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rsid w:val="005417A2"/>
    <w:rPr>
      <w:rFonts w:cs="Times New Roman"/>
    </w:rPr>
  </w:style>
  <w:style w:type="character" w:customStyle="1" w:styleId="apple-converted-space">
    <w:name w:val="apple-converted-space"/>
    <w:basedOn w:val="Standardnpsmoodstavce"/>
    <w:rsid w:val="005417A2"/>
    <w:rPr>
      <w:rFonts w:cs="Times New Roman"/>
    </w:rPr>
  </w:style>
  <w:style w:type="paragraph" w:customStyle="1" w:styleId="Default">
    <w:name w:val="Default"/>
    <w:basedOn w:val="Normln"/>
    <w:rsid w:val="002631D2"/>
    <w:pPr>
      <w:autoSpaceDE w:val="0"/>
      <w:autoSpaceDN w:val="0"/>
    </w:pPr>
    <w:rPr>
      <w:rFonts w:ascii="Calibri" w:hAnsi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56643"/>
    <w:pPr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3B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14DF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Standardnpsmoodstavce"/>
    <w:rsid w:val="00985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-divadl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bartlova@narodni-divadl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h.bartlova@narodni-divadl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Atingo s.r.o.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www.atingo.cz</dc:creator>
  <cp:lastModifiedBy>BH1603</cp:lastModifiedBy>
  <cp:revision>2</cp:revision>
  <cp:lastPrinted>2016-03-18T17:28:00Z</cp:lastPrinted>
  <dcterms:created xsi:type="dcterms:W3CDTF">2016-03-29T08:30:00Z</dcterms:created>
  <dcterms:modified xsi:type="dcterms:W3CDTF">2016-03-29T08:30:00Z</dcterms:modified>
</cp:coreProperties>
</file>